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FA" w:rsidRDefault="00D82BFA" w:rsidP="00B9680C">
      <w:pPr>
        <w:spacing w:line="276" w:lineRule="auto"/>
        <w:jc w:val="right"/>
        <w:rPr>
          <w:b/>
          <w:sz w:val="22"/>
          <w:szCs w:val="22"/>
        </w:rPr>
      </w:pPr>
      <w:r w:rsidRPr="00D82BFA">
        <w:rPr>
          <w:b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CC8" w:rsidRDefault="004C3CC8" w:rsidP="00B9680C">
      <w:pPr>
        <w:spacing w:line="276" w:lineRule="auto"/>
        <w:jc w:val="right"/>
        <w:rPr>
          <w:b/>
          <w:sz w:val="22"/>
          <w:szCs w:val="22"/>
        </w:rPr>
      </w:pPr>
    </w:p>
    <w:p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4D74C3" w:rsidRDefault="004D74C3" w:rsidP="004D74C3">
      <w:pPr>
        <w:jc w:val="center"/>
        <w:rPr>
          <w:sz w:val="22"/>
          <w:szCs w:val="22"/>
        </w:rPr>
      </w:pPr>
    </w:p>
    <w:p w:rsidR="00E56BDF" w:rsidRDefault="00E56BDF" w:rsidP="004D74C3">
      <w:pPr>
        <w:jc w:val="center"/>
        <w:rPr>
          <w:sz w:val="22"/>
          <w:szCs w:val="22"/>
        </w:rPr>
      </w:pPr>
    </w:p>
    <w:p w:rsidR="004D74C3" w:rsidRDefault="004D74C3" w:rsidP="000766C7">
      <w:pPr>
        <w:rPr>
          <w:sz w:val="22"/>
          <w:szCs w:val="22"/>
        </w:rPr>
      </w:pPr>
    </w:p>
    <w:p w:rsidR="00E56BDF" w:rsidRDefault="00E56BDF" w:rsidP="00E56BDF">
      <w:pPr>
        <w:jc w:val="center"/>
      </w:pPr>
      <w:r>
        <w:rPr>
          <w:i/>
        </w:rPr>
        <w:t>Dotyczy</w:t>
      </w:r>
      <w:r w:rsidR="00124ABE">
        <w:rPr>
          <w:i/>
        </w:rPr>
        <w:t>:</w:t>
      </w:r>
      <w:r>
        <w:rPr>
          <w:i/>
        </w:rPr>
        <w:t xml:space="preserve"> </w:t>
      </w:r>
      <w:r>
        <w:t>postępowania o udzielenie zamówienia publicznego</w:t>
      </w:r>
      <w:r w:rsidR="00EE2C78">
        <w:t xml:space="preserve"> dla zadania </w:t>
      </w:r>
      <w:r>
        <w:t xml:space="preserve">pn.: </w:t>
      </w:r>
      <w:r w:rsidR="00E51D5D">
        <w:rPr>
          <w:b/>
          <w:bCs/>
        </w:rPr>
        <w:t>„Budowa Manufaktury Spożywczej w Białogardzie jako nowej formy wsparcia dla osób przedsiębiorczych i kulinarnie uzdolnionych”</w:t>
      </w:r>
      <w:r>
        <w:t xml:space="preserve">, prowadzonego w trybie podstawowym z możliwością negocjacji. </w:t>
      </w:r>
    </w:p>
    <w:p w:rsidR="00112D57" w:rsidRDefault="00112D57" w:rsidP="00CF1D34">
      <w:pPr>
        <w:jc w:val="both"/>
        <w:rPr>
          <w:i/>
          <w:sz w:val="22"/>
          <w:szCs w:val="22"/>
        </w:rPr>
      </w:pPr>
    </w:p>
    <w:p w:rsidR="0038713C" w:rsidRPr="00CF1D34" w:rsidRDefault="0038713C" w:rsidP="00CF1D34">
      <w:pPr>
        <w:jc w:val="both"/>
        <w:rPr>
          <w:i/>
          <w:sz w:val="22"/>
          <w:szCs w:val="22"/>
        </w:rPr>
      </w:pPr>
    </w:p>
    <w:p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:rsidR="004D74C3" w:rsidRPr="00035A94" w:rsidRDefault="00035A94" w:rsidP="004D74C3">
      <w:pPr>
        <w:adjustRightInd w:val="0"/>
        <w:jc w:val="center"/>
        <w:rPr>
          <w:bCs/>
          <w:i/>
          <w:sz w:val="22"/>
          <w:szCs w:val="22"/>
        </w:rPr>
      </w:pPr>
      <w:r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:rsidTr="004D74C3">
        <w:trPr>
          <w:trHeight w:val="851"/>
          <w:jc w:val="right"/>
        </w:trPr>
        <w:tc>
          <w:tcPr>
            <w:tcW w:w="374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  <w:r w:rsidR="00D82BFA">
              <w:rPr>
                <w:sz w:val="16"/>
                <w:szCs w:val="16"/>
              </w:rPr>
              <w:t xml:space="preserve"> </w:t>
            </w:r>
            <w:r w:rsidR="00D82BFA" w:rsidRPr="00D82BFA">
              <w:rPr>
                <w:b/>
                <w:sz w:val="16"/>
                <w:szCs w:val="16"/>
              </w:rPr>
              <w:t>(wykazany okres)</w:t>
            </w:r>
            <w:r w:rsidR="00D82B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:rsidTr="004D74C3">
        <w:trPr>
          <w:trHeight w:val="113"/>
          <w:jc w:val="right"/>
        </w:trPr>
        <w:tc>
          <w:tcPr>
            <w:tcW w:w="374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:rsidR="004D74C3" w:rsidRPr="002E4005" w:rsidRDefault="004D74C3" w:rsidP="004D74C3">
      <w:pPr>
        <w:rPr>
          <w:iCs/>
          <w:sz w:val="22"/>
          <w:szCs w:val="22"/>
        </w:rPr>
      </w:pPr>
    </w:p>
    <w:p w:rsidR="004D74C3" w:rsidRPr="002E4005" w:rsidRDefault="004D74C3" w:rsidP="004D74C3">
      <w:pPr>
        <w:rPr>
          <w:iCs/>
          <w:sz w:val="22"/>
          <w:szCs w:val="22"/>
        </w:rPr>
      </w:pPr>
    </w:p>
    <w:p w:rsidR="00B9680C" w:rsidRPr="00E17735" w:rsidRDefault="00B9680C" w:rsidP="00B9680C">
      <w:pPr>
        <w:jc w:val="both"/>
        <w:rPr>
          <w:rFonts w:ascii="Arial" w:hAnsi="Arial" w:cs="Arial"/>
        </w:rPr>
      </w:pPr>
    </w:p>
    <w:p w:rsidR="00E56BDF" w:rsidRPr="00E17735" w:rsidRDefault="00E56BDF" w:rsidP="00E56BDF">
      <w:pPr>
        <w:jc w:val="both"/>
        <w:rPr>
          <w:rFonts w:ascii="Arial" w:hAnsi="Arial" w:cs="Arial"/>
        </w:rPr>
      </w:pPr>
    </w:p>
    <w:p w:rsidR="00E56BDF" w:rsidRDefault="003376D8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:rsidR="004D74C3" w:rsidRPr="002E4005" w:rsidRDefault="004D74C3" w:rsidP="004D74C3">
      <w:pPr>
        <w:rPr>
          <w:sz w:val="22"/>
          <w:szCs w:val="22"/>
        </w:rPr>
      </w:pPr>
    </w:p>
    <w:p w:rsidR="004D74C3" w:rsidRPr="002E4005" w:rsidRDefault="004D74C3" w:rsidP="004D74C3">
      <w:pPr>
        <w:rPr>
          <w:sz w:val="22"/>
          <w:szCs w:val="22"/>
        </w:rPr>
      </w:pPr>
    </w:p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0207CE" w:rsidRDefault="000207CE"/>
    <w:sectPr w:rsidR="000207CE" w:rsidSect="004C3C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09" w:rsidRDefault="00081C09" w:rsidP="00293180">
      <w:r>
        <w:separator/>
      </w:r>
    </w:p>
  </w:endnote>
  <w:endnote w:type="continuationSeparator" w:id="0">
    <w:p w:rsidR="00081C09" w:rsidRDefault="00081C09" w:rsidP="0029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09" w:rsidRDefault="00081C09" w:rsidP="00293180">
      <w:r>
        <w:separator/>
      </w:r>
    </w:p>
  </w:footnote>
  <w:footnote w:type="continuationSeparator" w:id="0">
    <w:p w:rsidR="00081C09" w:rsidRDefault="00081C09" w:rsidP="00293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4C3"/>
    <w:rsid w:val="00004914"/>
    <w:rsid w:val="00004C1C"/>
    <w:rsid w:val="000207CE"/>
    <w:rsid w:val="00035A94"/>
    <w:rsid w:val="000766C7"/>
    <w:rsid w:val="00081C09"/>
    <w:rsid w:val="000D0C23"/>
    <w:rsid w:val="00112D57"/>
    <w:rsid w:val="00124ABE"/>
    <w:rsid w:val="002044BB"/>
    <w:rsid w:val="00230257"/>
    <w:rsid w:val="00293180"/>
    <w:rsid w:val="003376D8"/>
    <w:rsid w:val="0038713C"/>
    <w:rsid w:val="004C3CC8"/>
    <w:rsid w:val="004C685F"/>
    <w:rsid w:val="004D6CE6"/>
    <w:rsid w:val="004D74C3"/>
    <w:rsid w:val="004F51D3"/>
    <w:rsid w:val="00533BEF"/>
    <w:rsid w:val="00585F42"/>
    <w:rsid w:val="00596A8D"/>
    <w:rsid w:val="006438BC"/>
    <w:rsid w:val="0068331A"/>
    <w:rsid w:val="006A1308"/>
    <w:rsid w:val="006D247F"/>
    <w:rsid w:val="007346BE"/>
    <w:rsid w:val="007471D8"/>
    <w:rsid w:val="007A6823"/>
    <w:rsid w:val="007F2312"/>
    <w:rsid w:val="00965648"/>
    <w:rsid w:val="00974F82"/>
    <w:rsid w:val="009D2525"/>
    <w:rsid w:val="00A01D11"/>
    <w:rsid w:val="00B9680C"/>
    <w:rsid w:val="00CF1D34"/>
    <w:rsid w:val="00D2178B"/>
    <w:rsid w:val="00D642BC"/>
    <w:rsid w:val="00D779A6"/>
    <w:rsid w:val="00D82BFA"/>
    <w:rsid w:val="00DB45B1"/>
    <w:rsid w:val="00DC06A9"/>
    <w:rsid w:val="00DF0821"/>
    <w:rsid w:val="00E51D5D"/>
    <w:rsid w:val="00E56BDF"/>
    <w:rsid w:val="00EB6E5A"/>
    <w:rsid w:val="00ED0DA0"/>
    <w:rsid w:val="00EE2C78"/>
    <w:rsid w:val="00F34FD2"/>
    <w:rsid w:val="00F9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8</cp:revision>
  <dcterms:created xsi:type="dcterms:W3CDTF">2022-06-08T09:11:00Z</dcterms:created>
  <dcterms:modified xsi:type="dcterms:W3CDTF">2023-02-20T12:11:00Z</dcterms:modified>
</cp:coreProperties>
</file>