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3C" w:rsidRPr="00885963" w:rsidRDefault="009A280F" w:rsidP="009A280F">
      <w:pPr>
        <w:tabs>
          <w:tab w:val="left" w:pos="5103"/>
        </w:tabs>
        <w:rPr>
          <w:sz w:val="18"/>
          <w:szCs w:val="18"/>
        </w:rPr>
      </w:pPr>
      <w:r>
        <w:tab/>
      </w:r>
      <w:r w:rsidRPr="00885963">
        <w:rPr>
          <w:sz w:val="18"/>
          <w:szCs w:val="18"/>
        </w:rPr>
        <w:t>Załącznik Nr 2</w:t>
      </w:r>
    </w:p>
    <w:p w:rsidR="009A280F" w:rsidRPr="00885963" w:rsidRDefault="009A280F" w:rsidP="009A280F">
      <w:pPr>
        <w:tabs>
          <w:tab w:val="left" w:pos="5103"/>
        </w:tabs>
        <w:rPr>
          <w:sz w:val="18"/>
          <w:szCs w:val="18"/>
        </w:rPr>
      </w:pPr>
      <w:r w:rsidRPr="00885963">
        <w:rPr>
          <w:sz w:val="18"/>
          <w:szCs w:val="18"/>
        </w:rPr>
        <w:tab/>
        <w:t xml:space="preserve">do uchwały Nr </w:t>
      </w:r>
      <w:r w:rsidR="00037438" w:rsidRPr="00885963">
        <w:rPr>
          <w:sz w:val="18"/>
          <w:szCs w:val="18"/>
        </w:rPr>
        <w:t>…</w:t>
      </w:r>
      <w:r w:rsidRPr="00885963">
        <w:rPr>
          <w:sz w:val="18"/>
          <w:szCs w:val="18"/>
        </w:rPr>
        <w:t>..............</w:t>
      </w:r>
    </w:p>
    <w:p w:rsidR="009A280F" w:rsidRPr="00885963" w:rsidRDefault="009A280F" w:rsidP="009A280F">
      <w:pPr>
        <w:tabs>
          <w:tab w:val="left" w:pos="5103"/>
        </w:tabs>
        <w:rPr>
          <w:sz w:val="18"/>
          <w:szCs w:val="18"/>
        </w:rPr>
      </w:pPr>
      <w:r w:rsidRPr="00885963">
        <w:rPr>
          <w:sz w:val="18"/>
          <w:szCs w:val="18"/>
        </w:rPr>
        <w:tab/>
        <w:t>Rady Powiatu</w:t>
      </w:r>
      <w:r w:rsidR="00885963" w:rsidRPr="00885963">
        <w:rPr>
          <w:sz w:val="18"/>
          <w:szCs w:val="18"/>
        </w:rPr>
        <w:t xml:space="preserve"> w Białogardzie</w:t>
      </w:r>
    </w:p>
    <w:p w:rsidR="009A280F" w:rsidRDefault="009A280F" w:rsidP="009A280F">
      <w:pPr>
        <w:tabs>
          <w:tab w:val="left" w:pos="5103"/>
        </w:tabs>
      </w:pPr>
      <w:r>
        <w:tab/>
      </w:r>
    </w:p>
    <w:p w:rsidR="009A280F" w:rsidRDefault="009A280F" w:rsidP="009A280F">
      <w:pPr>
        <w:tabs>
          <w:tab w:val="left" w:pos="5103"/>
        </w:tabs>
      </w:pPr>
    </w:p>
    <w:p w:rsidR="009A280F" w:rsidRPr="00885963" w:rsidRDefault="009A280F" w:rsidP="009A280F">
      <w:pPr>
        <w:tabs>
          <w:tab w:val="left" w:pos="5103"/>
        </w:tabs>
        <w:ind w:firstLine="0"/>
        <w:jc w:val="center"/>
        <w:rPr>
          <w:b/>
          <w:bCs/>
          <w:color w:val="000000" w:themeColor="text1"/>
          <w:sz w:val="24"/>
          <w:szCs w:val="24"/>
        </w:rPr>
      </w:pPr>
      <w:r w:rsidRPr="00885963">
        <w:rPr>
          <w:b/>
          <w:sz w:val="24"/>
          <w:szCs w:val="24"/>
        </w:rPr>
        <w:t>Objaśnienia</w:t>
      </w:r>
      <w:r w:rsidRPr="00885963">
        <w:rPr>
          <w:b/>
          <w:bCs/>
          <w:color w:val="000000" w:themeColor="text1"/>
          <w:sz w:val="24"/>
          <w:szCs w:val="24"/>
        </w:rPr>
        <w:t xml:space="preserve"> wartości przyjętych w wieloletniej prognozie finansowej</w:t>
      </w:r>
    </w:p>
    <w:p w:rsidR="009A280F" w:rsidRPr="00885963" w:rsidRDefault="009A280F" w:rsidP="009A280F">
      <w:pPr>
        <w:tabs>
          <w:tab w:val="left" w:pos="5103"/>
        </w:tabs>
        <w:ind w:firstLine="0"/>
        <w:jc w:val="center"/>
        <w:rPr>
          <w:b/>
          <w:sz w:val="24"/>
          <w:szCs w:val="24"/>
        </w:rPr>
      </w:pPr>
      <w:r w:rsidRPr="00885963">
        <w:rPr>
          <w:b/>
          <w:sz w:val="24"/>
          <w:szCs w:val="24"/>
        </w:rPr>
        <w:t xml:space="preserve">Powiatu </w:t>
      </w:r>
      <w:r w:rsidR="00885963" w:rsidRPr="00885963">
        <w:rPr>
          <w:b/>
          <w:sz w:val="24"/>
          <w:szCs w:val="24"/>
        </w:rPr>
        <w:t>Białogardzkiego</w:t>
      </w:r>
    </w:p>
    <w:p w:rsidR="009A280F" w:rsidRPr="00885963" w:rsidRDefault="009A280F" w:rsidP="00885963">
      <w:pPr>
        <w:tabs>
          <w:tab w:val="left" w:pos="5103"/>
        </w:tabs>
        <w:ind w:firstLine="0"/>
        <w:jc w:val="center"/>
        <w:rPr>
          <w:sz w:val="24"/>
          <w:szCs w:val="24"/>
        </w:rPr>
      </w:pPr>
      <w:r w:rsidRPr="00885963">
        <w:rPr>
          <w:b/>
          <w:sz w:val="24"/>
          <w:szCs w:val="24"/>
        </w:rPr>
        <w:t>na lata 201</w:t>
      </w:r>
      <w:r w:rsidR="007E34E0" w:rsidRPr="00885963">
        <w:rPr>
          <w:b/>
          <w:sz w:val="24"/>
          <w:szCs w:val="24"/>
        </w:rPr>
        <w:t>2</w:t>
      </w:r>
      <w:r w:rsidRPr="00885963">
        <w:rPr>
          <w:b/>
          <w:sz w:val="24"/>
          <w:szCs w:val="24"/>
        </w:rPr>
        <w:t xml:space="preserve"> - </w:t>
      </w:r>
      <w:r w:rsidR="00885963" w:rsidRPr="00885963">
        <w:rPr>
          <w:b/>
          <w:sz w:val="24"/>
          <w:szCs w:val="24"/>
        </w:rPr>
        <w:t>2022</w:t>
      </w:r>
    </w:p>
    <w:p w:rsidR="00C07451" w:rsidRPr="00885963" w:rsidRDefault="00C07451" w:rsidP="009A280F">
      <w:pPr>
        <w:rPr>
          <w:sz w:val="24"/>
          <w:szCs w:val="24"/>
        </w:rPr>
      </w:pPr>
    </w:p>
    <w:p w:rsidR="0068057D" w:rsidRPr="00885963" w:rsidRDefault="0068057D" w:rsidP="009A280F">
      <w:pPr>
        <w:rPr>
          <w:i/>
          <w:sz w:val="24"/>
          <w:szCs w:val="24"/>
        </w:rPr>
      </w:pPr>
    </w:p>
    <w:p w:rsidR="009A280F" w:rsidRPr="00344798" w:rsidRDefault="00885963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 xml:space="preserve">Dotyczy dochodów  </w:t>
      </w:r>
      <w:r w:rsidR="00C07451" w:rsidRPr="00344798">
        <w:rPr>
          <w:rFonts w:ascii="Times New (W1)" w:hAnsi="Times New (W1)"/>
          <w:sz w:val="24"/>
          <w:szCs w:val="24"/>
        </w:rPr>
        <w:t>lat</w:t>
      </w:r>
      <w:r w:rsidRPr="00344798">
        <w:rPr>
          <w:rFonts w:ascii="Times New (W1)" w:hAnsi="Times New (W1)"/>
          <w:sz w:val="24"/>
          <w:szCs w:val="24"/>
        </w:rPr>
        <w:t xml:space="preserve"> 2012</w:t>
      </w:r>
      <w:r w:rsidR="00C07451" w:rsidRPr="00344798">
        <w:rPr>
          <w:rFonts w:ascii="Times New (W1)" w:hAnsi="Times New (W1)"/>
          <w:sz w:val="24"/>
          <w:szCs w:val="24"/>
        </w:rPr>
        <w:t>-</w:t>
      </w:r>
      <w:r w:rsidRPr="00344798">
        <w:rPr>
          <w:rFonts w:ascii="Times New (W1)" w:hAnsi="Times New (W1)"/>
          <w:sz w:val="24"/>
          <w:szCs w:val="24"/>
        </w:rPr>
        <w:t>2022</w:t>
      </w:r>
      <w:r w:rsidR="00C07451" w:rsidRPr="00344798">
        <w:rPr>
          <w:rFonts w:ascii="Times New (W1)" w:hAnsi="Times New (W1)"/>
          <w:sz w:val="24"/>
          <w:szCs w:val="24"/>
        </w:rPr>
        <w:t xml:space="preserve"> wykazanych w poz. </w:t>
      </w:r>
      <w:r w:rsidRPr="00344798">
        <w:rPr>
          <w:rFonts w:ascii="Times New (W1)" w:hAnsi="Times New (W1)"/>
          <w:sz w:val="24"/>
          <w:szCs w:val="24"/>
        </w:rPr>
        <w:t>1</w:t>
      </w:r>
      <w:r w:rsidR="00C07451" w:rsidRPr="00344798">
        <w:rPr>
          <w:rFonts w:ascii="Times New (W1)" w:hAnsi="Times New (W1)"/>
          <w:sz w:val="24"/>
          <w:szCs w:val="24"/>
        </w:rPr>
        <w:t>:</w:t>
      </w:r>
    </w:p>
    <w:p w:rsidR="002E5231" w:rsidRDefault="002E5231" w:rsidP="00885963">
      <w:pPr>
        <w:jc w:val="both"/>
        <w:rPr>
          <w:rFonts w:ascii="Times New (W1)" w:hAnsi="Times New (W1)"/>
          <w:sz w:val="24"/>
          <w:szCs w:val="24"/>
        </w:rPr>
      </w:pPr>
    </w:p>
    <w:p w:rsidR="00885963" w:rsidRPr="00344798" w:rsidRDefault="00885963" w:rsidP="00885963">
      <w:pPr>
        <w:jc w:val="both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Dochody roku 2012 stanowią wartość wyszacowaną na podstawie otrzymanych informacji o wstępnych kwotach dotacji, subwencji, udziału w podatku dochodowym od osób fizycznych oraz na podstawie weryfikacji posiadanych umów jak również prognozowane na podstawie wykonania lat ubiegłych. W roku 2013 zaplanowano wzrost dochodów w stosunku do roku poprzedniego o 6,5%, a w roku 2014 o 4,1%. W</w:t>
      </w:r>
      <w:r w:rsidR="00A05B8C" w:rsidRPr="00344798">
        <w:rPr>
          <w:rFonts w:ascii="Times New (W1)" w:hAnsi="Times New (W1)"/>
          <w:sz w:val="24"/>
          <w:szCs w:val="24"/>
        </w:rPr>
        <w:t xml:space="preserve">ysoki </w:t>
      </w:r>
      <w:r w:rsidRPr="00344798">
        <w:rPr>
          <w:rFonts w:ascii="Times New (W1)" w:hAnsi="Times New (W1)"/>
          <w:sz w:val="24"/>
          <w:szCs w:val="24"/>
        </w:rPr>
        <w:t>w</w:t>
      </w:r>
      <w:r w:rsidR="00A05B8C" w:rsidRPr="00344798">
        <w:rPr>
          <w:rFonts w:ascii="Times New (W1)" w:hAnsi="Times New (W1)"/>
          <w:sz w:val="24"/>
          <w:szCs w:val="24"/>
        </w:rPr>
        <w:t>z</w:t>
      </w:r>
      <w:r w:rsidRPr="00344798">
        <w:rPr>
          <w:rFonts w:ascii="Times New (W1)" w:hAnsi="Times New (W1)"/>
          <w:sz w:val="24"/>
          <w:szCs w:val="24"/>
        </w:rPr>
        <w:t>rost planowanych dochodów związany jest z planowaną realizacj</w:t>
      </w:r>
      <w:r w:rsidR="00A05B8C" w:rsidRPr="00344798">
        <w:rPr>
          <w:rFonts w:ascii="Times New (W1)" w:hAnsi="Times New (W1)"/>
          <w:sz w:val="24"/>
          <w:szCs w:val="24"/>
        </w:rPr>
        <w:t>ą</w:t>
      </w:r>
      <w:r w:rsidRPr="00344798">
        <w:rPr>
          <w:rFonts w:ascii="Times New (W1)" w:hAnsi="Times New (W1)"/>
          <w:sz w:val="24"/>
          <w:szCs w:val="24"/>
        </w:rPr>
        <w:t xml:space="preserve"> inwestycji finansowanych środkami zagranicznymi, których wpływ planuje się na rok następny po roku realizacji zadania. </w:t>
      </w:r>
      <w:r w:rsidR="00A05B8C" w:rsidRPr="00344798">
        <w:rPr>
          <w:rFonts w:ascii="Times New (W1)" w:hAnsi="Times New (W1)"/>
          <w:sz w:val="24"/>
          <w:szCs w:val="24"/>
        </w:rPr>
        <w:t xml:space="preserve">Porównując w tym okresie tylko </w:t>
      </w:r>
      <w:r w:rsidR="000C0A51">
        <w:rPr>
          <w:rFonts w:ascii="Times New (W1)" w:hAnsi="Times New (W1)"/>
          <w:sz w:val="24"/>
          <w:szCs w:val="24"/>
        </w:rPr>
        <w:t>dochody</w:t>
      </w:r>
      <w:r w:rsidR="00A05B8C" w:rsidRPr="00344798">
        <w:rPr>
          <w:rFonts w:ascii="Times New (W1)" w:hAnsi="Times New (W1)"/>
          <w:sz w:val="24"/>
          <w:szCs w:val="24"/>
        </w:rPr>
        <w:t xml:space="preserve"> bieżące, planowany jest wzrost o 4,1% i 4 %. N</w:t>
      </w:r>
      <w:r w:rsidRPr="00344798">
        <w:rPr>
          <w:rFonts w:ascii="Times New (W1)" w:hAnsi="Times New (W1)"/>
          <w:sz w:val="24"/>
          <w:szCs w:val="24"/>
        </w:rPr>
        <w:t>atomiast w latach 2015 - 2020 o 3,4% i w latach 2021 - 2022 o 3%. Dochody majątkowe zaplanowane zostały do roku 201</w:t>
      </w:r>
      <w:r w:rsidR="00A05B8C" w:rsidRPr="00344798">
        <w:rPr>
          <w:rFonts w:ascii="Times New (W1)" w:hAnsi="Times New (W1)"/>
          <w:sz w:val="24"/>
          <w:szCs w:val="24"/>
        </w:rPr>
        <w:t>7</w:t>
      </w:r>
      <w:r w:rsidRPr="00344798">
        <w:rPr>
          <w:rFonts w:ascii="Times New (W1)" w:hAnsi="Times New (W1)"/>
          <w:sz w:val="24"/>
          <w:szCs w:val="24"/>
        </w:rPr>
        <w:t>. Dalsze planowanie tych dochodów jest niewskazane ze względu na brak informacji o źródłach finansowania zadań inwestycyjnych w przyszłych latach. Dochody ze sprzedaży majątku dotyczą nieruchomości będących w posiadaniu Powiatu, które obecnie przeznaczane są do sprzedaży, bądź też w wyniku reorganizacji działalności jednostek nastąpi zbycie zbędnego zasobu.</w:t>
      </w:r>
    </w:p>
    <w:p w:rsidR="00C07451" w:rsidRPr="00344798" w:rsidRDefault="00C07451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Dotyczy wydatków  lat</w:t>
      </w:r>
      <w:r w:rsidR="00A05B8C" w:rsidRPr="00344798">
        <w:rPr>
          <w:rFonts w:ascii="Times New (W1)" w:hAnsi="Times New (W1)"/>
          <w:sz w:val="24"/>
          <w:szCs w:val="24"/>
        </w:rPr>
        <w:t xml:space="preserve"> 2012</w:t>
      </w:r>
      <w:r w:rsidRPr="00344798">
        <w:rPr>
          <w:rFonts w:ascii="Times New (W1)" w:hAnsi="Times New (W1)"/>
          <w:sz w:val="24"/>
          <w:szCs w:val="24"/>
        </w:rPr>
        <w:t>-</w:t>
      </w:r>
      <w:r w:rsidR="00A05B8C" w:rsidRPr="00344798">
        <w:rPr>
          <w:rFonts w:ascii="Times New (W1)" w:hAnsi="Times New (W1)"/>
          <w:sz w:val="24"/>
          <w:szCs w:val="24"/>
        </w:rPr>
        <w:t xml:space="preserve"> 2022</w:t>
      </w:r>
      <w:r w:rsidRPr="00344798">
        <w:rPr>
          <w:rFonts w:ascii="Times New (W1)" w:hAnsi="Times New (W1)"/>
          <w:sz w:val="24"/>
          <w:szCs w:val="24"/>
        </w:rPr>
        <w:t xml:space="preserve"> wykazanych w poz.</w:t>
      </w:r>
      <w:r w:rsidR="00A05B8C" w:rsidRPr="00344798">
        <w:rPr>
          <w:rFonts w:ascii="Times New (W1)" w:hAnsi="Times New (W1)"/>
          <w:sz w:val="24"/>
          <w:szCs w:val="24"/>
        </w:rPr>
        <w:t>2</w:t>
      </w:r>
      <w:r w:rsidRPr="00344798">
        <w:rPr>
          <w:rFonts w:ascii="Times New (W1)" w:hAnsi="Times New (W1)"/>
          <w:sz w:val="24"/>
          <w:szCs w:val="24"/>
        </w:rPr>
        <w:t>:</w:t>
      </w:r>
    </w:p>
    <w:p w:rsidR="002E5231" w:rsidRDefault="002E5231" w:rsidP="00F90182">
      <w:pPr>
        <w:jc w:val="both"/>
        <w:rPr>
          <w:rFonts w:ascii="Times New (W1)" w:hAnsi="Times New (W1)"/>
          <w:sz w:val="24"/>
          <w:szCs w:val="24"/>
        </w:rPr>
      </w:pPr>
    </w:p>
    <w:p w:rsidR="00F90182" w:rsidRPr="00344798" w:rsidRDefault="00F90182" w:rsidP="00F90182">
      <w:pPr>
        <w:jc w:val="both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Wydatki ogółem w roku 2012 wykazane zostały zgodnie z projektem uchwały budżetowej na rok 2012. Natomiast wydatki na lata 2013-2022 zostały wyliczone na podstawie możliwości wynikających z ustawy o finansach publicznych. Artykuł 242 ustawy zobowiązuje do zachowania reguły, w której wydatki bieżące muszą być mniejsze lub równe dochodom bieżącym. Wartość wydatków bieżących na lata 2013-2022 oparta została na wartości dochodów bieżących z tych lat. Koniecznością jest również zastosowanie wszelkich procedur oszczędnościowych, pozwalających na wypracowanie nadwyżek budżetowych</w:t>
      </w:r>
      <w:r w:rsidR="001863F4" w:rsidRPr="00344798">
        <w:rPr>
          <w:rFonts w:ascii="Times New (W1)" w:hAnsi="Times New (W1)"/>
          <w:sz w:val="24"/>
          <w:szCs w:val="24"/>
        </w:rPr>
        <w:t>, pokrywających zaplanowane na dalsze lata rozchody.</w:t>
      </w:r>
      <w:r w:rsidRPr="00344798">
        <w:rPr>
          <w:rFonts w:ascii="Times New (W1)" w:hAnsi="Times New (W1)"/>
          <w:sz w:val="24"/>
          <w:szCs w:val="24"/>
        </w:rPr>
        <w:t xml:space="preserve"> </w:t>
      </w:r>
      <w:r w:rsidR="000C0A51">
        <w:rPr>
          <w:rFonts w:ascii="Times New (W1)" w:hAnsi="Times New (W1)"/>
          <w:sz w:val="24"/>
          <w:szCs w:val="24"/>
        </w:rPr>
        <w:t>Wyda</w:t>
      </w:r>
      <w:r w:rsidR="007B07C0">
        <w:rPr>
          <w:rFonts w:ascii="Times New (W1)" w:hAnsi="Times New (W1)"/>
          <w:sz w:val="24"/>
          <w:szCs w:val="24"/>
        </w:rPr>
        <w:t>tki majątkowe w latach 2013-2016</w:t>
      </w:r>
      <w:r w:rsidR="000C0A51">
        <w:rPr>
          <w:rFonts w:ascii="Times New (W1)" w:hAnsi="Times New (W1)"/>
          <w:sz w:val="24"/>
          <w:szCs w:val="24"/>
        </w:rPr>
        <w:t xml:space="preserve"> stanowią w  zabezpieczenie przedsięwzięć określonych w Załączniku Nr 3.</w:t>
      </w:r>
    </w:p>
    <w:p w:rsidR="00F90182" w:rsidRPr="00344798" w:rsidRDefault="00F90182" w:rsidP="00F90182">
      <w:pPr>
        <w:jc w:val="both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Wydatki bieżące z tytułu gwarancji i poręczeń w całym okresie prognozy są na poziomie 0 zł. Na obecnym etapie planowania nie przewiduje się konieczności poniesienia wydatków w ramach udzielonych poręczeń.</w:t>
      </w:r>
    </w:p>
    <w:p w:rsidR="00F90182" w:rsidRPr="00344798" w:rsidRDefault="00F90182" w:rsidP="00C07451">
      <w:pPr>
        <w:pStyle w:val="Akapitzlist"/>
        <w:ind w:left="709"/>
        <w:contextualSpacing w:val="0"/>
        <w:rPr>
          <w:rFonts w:ascii="Times New (W1)" w:hAnsi="Times New (W1)"/>
          <w:sz w:val="24"/>
          <w:szCs w:val="24"/>
        </w:rPr>
      </w:pPr>
    </w:p>
    <w:p w:rsidR="0068057D" w:rsidRPr="00344798" w:rsidRDefault="0068057D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Dotyczy wynik</w:t>
      </w:r>
      <w:r w:rsidR="001863F4" w:rsidRPr="00344798">
        <w:rPr>
          <w:rFonts w:ascii="Times New (W1)" w:hAnsi="Times New (W1)"/>
          <w:sz w:val="24"/>
          <w:szCs w:val="24"/>
        </w:rPr>
        <w:t>ów</w:t>
      </w:r>
      <w:r w:rsidRPr="00344798">
        <w:rPr>
          <w:rFonts w:ascii="Times New (W1)" w:hAnsi="Times New (W1)"/>
          <w:sz w:val="24"/>
          <w:szCs w:val="24"/>
        </w:rPr>
        <w:t xml:space="preserve"> budżetu  lat</w:t>
      </w:r>
      <w:r w:rsidR="001863F4" w:rsidRPr="00344798">
        <w:rPr>
          <w:rFonts w:ascii="Times New (W1)" w:hAnsi="Times New (W1)"/>
          <w:sz w:val="24"/>
          <w:szCs w:val="24"/>
        </w:rPr>
        <w:t xml:space="preserve"> 2012</w:t>
      </w:r>
      <w:r w:rsidRPr="00344798">
        <w:rPr>
          <w:rFonts w:ascii="Times New (W1)" w:hAnsi="Times New (W1)"/>
          <w:sz w:val="24"/>
          <w:szCs w:val="24"/>
        </w:rPr>
        <w:t>-</w:t>
      </w:r>
      <w:r w:rsidR="001863F4" w:rsidRPr="00344798">
        <w:rPr>
          <w:rFonts w:ascii="Times New (W1)" w:hAnsi="Times New (W1)"/>
          <w:sz w:val="24"/>
          <w:szCs w:val="24"/>
        </w:rPr>
        <w:t xml:space="preserve"> 2022</w:t>
      </w:r>
      <w:r w:rsidRPr="00344798">
        <w:rPr>
          <w:rFonts w:ascii="Times New (W1)" w:hAnsi="Times New (W1)"/>
          <w:sz w:val="24"/>
          <w:szCs w:val="24"/>
        </w:rPr>
        <w:t xml:space="preserve"> wykazanych w poz.</w:t>
      </w:r>
      <w:r w:rsidR="001863F4" w:rsidRPr="00344798">
        <w:rPr>
          <w:rFonts w:ascii="Times New (W1)" w:hAnsi="Times New (W1)"/>
          <w:sz w:val="24"/>
          <w:szCs w:val="24"/>
        </w:rPr>
        <w:t>3</w:t>
      </w:r>
      <w:r w:rsidRPr="00344798">
        <w:rPr>
          <w:rFonts w:ascii="Times New (W1)" w:hAnsi="Times New (W1)"/>
          <w:sz w:val="24"/>
          <w:szCs w:val="24"/>
        </w:rPr>
        <w:t>:</w:t>
      </w:r>
    </w:p>
    <w:p w:rsidR="002E5231" w:rsidRDefault="002E5231" w:rsidP="001863F4">
      <w:pPr>
        <w:pStyle w:val="Akapitzlist"/>
        <w:ind w:left="0"/>
        <w:contextualSpacing w:val="0"/>
        <w:jc w:val="both"/>
        <w:rPr>
          <w:rFonts w:ascii="Times New (W1)" w:hAnsi="Times New (W1)"/>
          <w:sz w:val="24"/>
          <w:szCs w:val="24"/>
        </w:rPr>
      </w:pPr>
    </w:p>
    <w:p w:rsidR="0068057D" w:rsidRPr="00344798" w:rsidRDefault="001863F4" w:rsidP="001863F4">
      <w:pPr>
        <w:pStyle w:val="Akapitzlist"/>
        <w:ind w:left="0"/>
        <w:contextualSpacing w:val="0"/>
        <w:jc w:val="both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 xml:space="preserve">Wynik budżetu jest różnicą pomiędzy planowanymi dochodami ogółem a planowanymi wydatkami ogółem. W </w:t>
      </w:r>
      <w:r w:rsidR="007B07C0">
        <w:rPr>
          <w:rFonts w:ascii="Times New (W1)" w:hAnsi="Times New (W1)"/>
          <w:sz w:val="24"/>
          <w:szCs w:val="24"/>
        </w:rPr>
        <w:t>roku</w:t>
      </w:r>
      <w:r w:rsidRPr="00344798">
        <w:rPr>
          <w:rFonts w:ascii="Times New (W1)" w:hAnsi="Times New (W1)"/>
          <w:sz w:val="24"/>
          <w:szCs w:val="24"/>
        </w:rPr>
        <w:t xml:space="preserve"> 2012 planowany jest deficyt budżetowy, związany z realizacją inwestycji, współfinansowanych środkami ze źródeł zagranicznych, natomiast w latach 201</w:t>
      </w:r>
      <w:r w:rsidR="007B07C0">
        <w:rPr>
          <w:rFonts w:ascii="Times New (W1)" w:hAnsi="Times New (W1)"/>
          <w:sz w:val="24"/>
          <w:szCs w:val="24"/>
        </w:rPr>
        <w:t>3</w:t>
      </w:r>
      <w:r w:rsidRPr="00344798">
        <w:rPr>
          <w:rFonts w:ascii="Times New (W1)" w:hAnsi="Times New (W1)"/>
          <w:sz w:val="24"/>
          <w:szCs w:val="24"/>
        </w:rPr>
        <w:t>-2022 planuje się osiąganie nadwyżki budżetowej, która umożliwi spłatę zaciągniętych w latach poprzednich kredytów i pożyczek.</w:t>
      </w:r>
    </w:p>
    <w:p w:rsidR="00344798" w:rsidRPr="00344798" w:rsidRDefault="00344798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lastRenderedPageBreak/>
        <w:t>Dotyczy sposobu finansowania wydatków bieżących lat 2012-2022 wykazanego w poz. 4</w:t>
      </w:r>
    </w:p>
    <w:p w:rsidR="00344798" w:rsidRPr="00344798" w:rsidRDefault="00344798" w:rsidP="00344798">
      <w:pPr>
        <w:pStyle w:val="Akapitzlist"/>
        <w:keepNext/>
        <w:spacing w:before="240"/>
        <w:ind w:left="284" w:firstLine="782"/>
        <w:contextualSpacing w:val="0"/>
        <w:jc w:val="both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Pozycja nr 4 prognozy jest różnicą pomiędzy dochodami bieżącymi a wydatkami bieżącymi. W roku 2012 wydatki bieżące pokrywane są dochodami bieżącymi oraz wolnymi środkami pozostającymi do dyspozycji po roku 2011 w wysokości 200.000 zł. W następnych latach planuje się pokrywanie wydatków bieżących tylko dochodami bieżącymi z jednoczesnym wygospodarowaniem środków na pokrycie wydatków majątkowych.</w:t>
      </w:r>
    </w:p>
    <w:p w:rsidR="0068057D" w:rsidRPr="00344798" w:rsidRDefault="0068057D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 xml:space="preserve">Dotyczy sposobu </w:t>
      </w:r>
      <w:r w:rsidR="001863F4" w:rsidRPr="00344798">
        <w:rPr>
          <w:rFonts w:ascii="Times New (W1)" w:hAnsi="Times New (W1)"/>
          <w:sz w:val="24"/>
          <w:szCs w:val="24"/>
        </w:rPr>
        <w:t xml:space="preserve">sfinansowania deficytu budżetu  </w:t>
      </w:r>
      <w:r w:rsidR="007B07C0">
        <w:rPr>
          <w:rFonts w:ascii="Times New (W1)" w:hAnsi="Times New (W1)"/>
          <w:sz w:val="24"/>
          <w:szCs w:val="24"/>
        </w:rPr>
        <w:t>roku</w:t>
      </w:r>
      <w:r w:rsidR="001863F4" w:rsidRPr="00344798">
        <w:rPr>
          <w:rFonts w:ascii="Times New (W1)" w:hAnsi="Times New (W1)"/>
          <w:sz w:val="24"/>
          <w:szCs w:val="24"/>
        </w:rPr>
        <w:t xml:space="preserve"> 2012</w:t>
      </w:r>
      <w:r w:rsidRPr="00344798">
        <w:rPr>
          <w:rFonts w:ascii="Times New (W1)" w:hAnsi="Times New (W1)"/>
          <w:sz w:val="24"/>
          <w:szCs w:val="24"/>
        </w:rPr>
        <w:t xml:space="preserve"> wykaza</w:t>
      </w:r>
      <w:r w:rsidR="00344798" w:rsidRPr="00344798">
        <w:rPr>
          <w:rFonts w:ascii="Times New (W1)" w:hAnsi="Times New (W1)"/>
          <w:sz w:val="24"/>
          <w:szCs w:val="24"/>
        </w:rPr>
        <w:t>nego</w:t>
      </w:r>
      <w:r w:rsidRPr="00344798">
        <w:rPr>
          <w:rFonts w:ascii="Times New (W1)" w:hAnsi="Times New (W1)"/>
          <w:sz w:val="24"/>
          <w:szCs w:val="24"/>
        </w:rPr>
        <w:t xml:space="preserve"> w poz. </w:t>
      </w:r>
      <w:r w:rsidR="00B655E8">
        <w:rPr>
          <w:rFonts w:ascii="Times New (W1)" w:hAnsi="Times New (W1)"/>
          <w:sz w:val="24"/>
          <w:szCs w:val="24"/>
        </w:rPr>
        <w:t>3</w:t>
      </w:r>
      <w:r w:rsidRPr="00344798">
        <w:rPr>
          <w:rFonts w:ascii="Times New (W1)" w:hAnsi="Times New (W1)"/>
          <w:sz w:val="24"/>
          <w:szCs w:val="24"/>
        </w:rPr>
        <w:t>:</w:t>
      </w:r>
    </w:p>
    <w:p w:rsidR="002E5231" w:rsidRDefault="002E5231" w:rsidP="00007783">
      <w:pPr>
        <w:pStyle w:val="Akapitzlist"/>
        <w:ind w:left="284"/>
        <w:contextualSpacing w:val="0"/>
        <w:jc w:val="both"/>
        <w:rPr>
          <w:rFonts w:ascii="Times New (W1)" w:hAnsi="Times New (W1)"/>
          <w:sz w:val="24"/>
          <w:szCs w:val="24"/>
        </w:rPr>
      </w:pPr>
    </w:p>
    <w:p w:rsidR="0068057D" w:rsidRPr="00007783" w:rsidRDefault="00344798" w:rsidP="00007783">
      <w:pPr>
        <w:pStyle w:val="Akapitzlist"/>
        <w:ind w:left="284"/>
        <w:contextualSpacing w:val="0"/>
        <w:jc w:val="both"/>
        <w:rPr>
          <w:rFonts w:ascii="Times New (W1)" w:hAnsi="Times New (W1)"/>
          <w:sz w:val="24"/>
          <w:szCs w:val="24"/>
        </w:rPr>
      </w:pPr>
      <w:r w:rsidRPr="00007783">
        <w:rPr>
          <w:rFonts w:ascii="Times New (W1)" w:hAnsi="Times New (W1)"/>
          <w:sz w:val="24"/>
          <w:szCs w:val="24"/>
        </w:rPr>
        <w:t xml:space="preserve">Deficyt budżetowy zaplanowany został tylko na </w:t>
      </w:r>
      <w:r w:rsidR="007B07C0">
        <w:rPr>
          <w:rFonts w:ascii="Times New (W1)" w:hAnsi="Times New (W1)"/>
          <w:sz w:val="24"/>
          <w:szCs w:val="24"/>
        </w:rPr>
        <w:t>rok</w:t>
      </w:r>
      <w:r w:rsidRPr="00007783">
        <w:rPr>
          <w:rFonts w:ascii="Times New (W1)" w:hAnsi="Times New (W1)"/>
          <w:sz w:val="24"/>
          <w:szCs w:val="24"/>
        </w:rPr>
        <w:t xml:space="preserve"> 2012. </w:t>
      </w:r>
      <w:r w:rsidR="007B07C0">
        <w:rPr>
          <w:rFonts w:ascii="Times New (W1)" w:hAnsi="Times New (W1)"/>
          <w:sz w:val="24"/>
          <w:szCs w:val="24"/>
        </w:rPr>
        <w:t>P</w:t>
      </w:r>
      <w:r w:rsidRPr="00007783">
        <w:rPr>
          <w:rFonts w:ascii="Times New (W1)" w:hAnsi="Times New (W1)"/>
          <w:sz w:val="24"/>
          <w:szCs w:val="24"/>
        </w:rPr>
        <w:t>lanowany deficyt w wysokości 5.103.316,79</w:t>
      </w:r>
      <w:r w:rsidR="00B655E8" w:rsidRPr="00007783">
        <w:rPr>
          <w:rFonts w:ascii="Times New (W1)" w:hAnsi="Times New (W1)"/>
          <w:sz w:val="24"/>
          <w:szCs w:val="24"/>
        </w:rPr>
        <w:t xml:space="preserve"> zł pokryty zostanie wolnymi środkami z roku 2011 oraz kredytami i pożyczkami </w:t>
      </w:r>
      <w:r w:rsidR="00B655E8" w:rsidRPr="00007783">
        <w:rPr>
          <w:rFonts w:ascii="Times New (W1)" w:hAnsi="Times New (W1)" w:hint="eastAsia"/>
          <w:sz w:val="24"/>
          <w:szCs w:val="24"/>
        </w:rPr>
        <w:t>zaciągniętymi</w:t>
      </w:r>
      <w:r w:rsidR="00B655E8" w:rsidRPr="00007783">
        <w:rPr>
          <w:rFonts w:ascii="Times New (W1)" w:hAnsi="Times New (W1)"/>
          <w:sz w:val="24"/>
          <w:szCs w:val="24"/>
        </w:rPr>
        <w:t xml:space="preserve"> w 2012 roku w wysokości 4.903.316,79 zł. </w:t>
      </w:r>
    </w:p>
    <w:p w:rsidR="00CF2C69" w:rsidRPr="00344798" w:rsidRDefault="00CF2C69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Dotyczy przychodów  lat</w:t>
      </w:r>
      <w:r w:rsidR="00B655E8">
        <w:rPr>
          <w:rFonts w:ascii="Times New (W1)" w:hAnsi="Times New (W1)"/>
          <w:sz w:val="24"/>
          <w:szCs w:val="24"/>
        </w:rPr>
        <w:t xml:space="preserve"> 2012</w:t>
      </w:r>
      <w:r w:rsidRPr="00344798">
        <w:rPr>
          <w:rFonts w:ascii="Times New (W1)" w:hAnsi="Times New (W1)"/>
          <w:sz w:val="24"/>
          <w:szCs w:val="24"/>
        </w:rPr>
        <w:t>-</w:t>
      </w:r>
      <w:r w:rsidR="00B655E8">
        <w:rPr>
          <w:rFonts w:ascii="Times New (W1)" w:hAnsi="Times New (W1)"/>
          <w:sz w:val="24"/>
          <w:szCs w:val="24"/>
        </w:rPr>
        <w:t xml:space="preserve"> 201</w:t>
      </w:r>
      <w:r w:rsidR="007B07C0">
        <w:rPr>
          <w:rFonts w:ascii="Times New (W1)" w:hAnsi="Times New (W1)"/>
          <w:sz w:val="24"/>
          <w:szCs w:val="24"/>
        </w:rPr>
        <w:t>3</w:t>
      </w:r>
      <w:r w:rsidRPr="00344798">
        <w:rPr>
          <w:rFonts w:ascii="Times New (W1)" w:hAnsi="Times New (W1)"/>
          <w:sz w:val="24"/>
          <w:szCs w:val="24"/>
        </w:rPr>
        <w:t xml:space="preserve"> wykazanych w poz.</w:t>
      </w:r>
      <w:r w:rsidR="00B655E8">
        <w:rPr>
          <w:rFonts w:ascii="Times New (W1)" w:hAnsi="Times New (W1)"/>
          <w:sz w:val="24"/>
          <w:szCs w:val="24"/>
        </w:rPr>
        <w:t>5</w:t>
      </w:r>
      <w:r w:rsidRPr="00344798">
        <w:rPr>
          <w:rFonts w:ascii="Times New (W1)" w:hAnsi="Times New (W1)"/>
          <w:sz w:val="24"/>
          <w:szCs w:val="24"/>
        </w:rPr>
        <w:t>:</w:t>
      </w:r>
    </w:p>
    <w:p w:rsidR="002E5231" w:rsidRDefault="002E5231" w:rsidP="003C7762">
      <w:pPr>
        <w:pStyle w:val="Akapitzlist"/>
        <w:ind w:left="709"/>
        <w:contextualSpacing w:val="0"/>
        <w:jc w:val="both"/>
        <w:rPr>
          <w:rFonts w:ascii="Times New (W1)" w:hAnsi="Times New (W1)"/>
          <w:sz w:val="24"/>
          <w:szCs w:val="24"/>
        </w:rPr>
      </w:pPr>
    </w:p>
    <w:p w:rsidR="00007783" w:rsidRPr="00344798" w:rsidRDefault="00007783" w:rsidP="007D1944">
      <w:pPr>
        <w:pStyle w:val="Akapitzlist"/>
        <w:ind w:left="284"/>
        <w:contextualSpacing w:val="0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>W roku 2012 zaplanowane z</w:t>
      </w:r>
      <w:r w:rsidR="003C7762">
        <w:rPr>
          <w:rFonts w:ascii="Times New (W1)" w:hAnsi="Times New (W1)"/>
          <w:sz w:val="24"/>
          <w:szCs w:val="24"/>
        </w:rPr>
        <w:t>ostały przychody z dwóch źródeł:</w:t>
      </w:r>
      <w:r>
        <w:rPr>
          <w:rFonts w:ascii="Times New (W1)" w:hAnsi="Times New (W1)"/>
          <w:sz w:val="24"/>
          <w:szCs w:val="24"/>
        </w:rPr>
        <w:t xml:space="preserve"> wolne środk</w:t>
      </w:r>
      <w:r w:rsidR="003C7762">
        <w:rPr>
          <w:rFonts w:ascii="Times New (W1)" w:hAnsi="Times New (W1)"/>
          <w:sz w:val="24"/>
          <w:szCs w:val="24"/>
        </w:rPr>
        <w:t>i z roku 2011 oraz kredyty i poż</w:t>
      </w:r>
      <w:r>
        <w:rPr>
          <w:rFonts w:ascii="Times New (W1)" w:hAnsi="Times New (W1)"/>
          <w:sz w:val="24"/>
          <w:szCs w:val="24"/>
        </w:rPr>
        <w:t>yczki</w:t>
      </w:r>
      <w:r w:rsidR="003C7762">
        <w:rPr>
          <w:rFonts w:ascii="Times New (W1)" w:hAnsi="Times New (W1)"/>
          <w:sz w:val="24"/>
          <w:szCs w:val="24"/>
        </w:rPr>
        <w:t xml:space="preserve">. W </w:t>
      </w:r>
      <w:r w:rsidR="007B07C0">
        <w:rPr>
          <w:rFonts w:ascii="Times New (W1)" w:hAnsi="Times New (W1)"/>
          <w:sz w:val="24"/>
          <w:szCs w:val="24"/>
        </w:rPr>
        <w:t>roku</w:t>
      </w:r>
      <w:r w:rsidR="003C7762">
        <w:rPr>
          <w:rFonts w:ascii="Times New (W1)" w:hAnsi="Times New (W1)"/>
          <w:sz w:val="24"/>
          <w:szCs w:val="24"/>
        </w:rPr>
        <w:t xml:space="preserve"> 2013 zaplanowane zostały przychody z tytułu kredytów i pożyczek, które w części pomogą sfinansować zaplanowane na te</w:t>
      </w:r>
      <w:r w:rsidR="007B07C0">
        <w:rPr>
          <w:rFonts w:ascii="Times New (W1)" w:hAnsi="Times New (W1)"/>
          <w:sz w:val="24"/>
          <w:szCs w:val="24"/>
        </w:rPr>
        <w:t>n</w:t>
      </w:r>
      <w:r w:rsidR="003C7762">
        <w:rPr>
          <w:rFonts w:ascii="Times New (W1)" w:hAnsi="Times New (W1)"/>
          <w:sz w:val="24"/>
          <w:szCs w:val="24"/>
        </w:rPr>
        <w:t xml:space="preserve"> </w:t>
      </w:r>
      <w:r w:rsidR="007B07C0">
        <w:rPr>
          <w:rFonts w:ascii="Times New (W1)" w:hAnsi="Times New (W1)"/>
          <w:sz w:val="24"/>
          <w:szCs w:val="24"/>
        </w:rPr>
        <w:t>rok</w:t>
      </w:r>
      <w:r w:rsidR="003C7762">
        <w:rPr>
          <w:rFonts w:ascii="Times New (W1)" w:hAnsi="Times New (W1)"/>
          <w:sz w:val="24"/>
          <w:szCs w:val="24"/>
        </w:rPr>
        <w:t xml:space="preserve"> inwestycje. W pozostałych latach nie przewiduje </w:t>
      </w:r>
      <w:r w:rsidR="003C7762">
        <w:rPr>
          <w:rFonts w:ascii="Times New (W1)" w:hAnsi="Times New (W1)" w:hint="eastAsia"/>
          <w:sz w:val="24"/>
          <w:szCs w:val="24"/>
        </w:rPr>
        <w:t>się</w:t>
      </w:r>
      <w:r w:rsidR="003C7762">
        <w:rPr>
          <w:rFonts w:ascii="Times New (W1)" w:hAnsi="Times New (W1)"/>
          <w:sz w:val="24"/>
          <w:szCs w:val="24"/>
        </w:rPr>
        <w:t xml:space="preserve"> przychodów.</w:t>
      </w:r>
    </w:p>
    <w:p w:rsidR="0068057D" w:rsidRPr="00344798" w:rsidRDefault="0068057D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Dotyczy rozchodów  lat</w:t>
      </w:r>
      <w:r w:rsidR="003C7762">
        <w:rPr>
          <w:rFonts w:ascii="Times New (W1)" w:hAnsi="Times New (W1)"/>
          <w:sz w:val="24"/>
          <w:szCs w:val="24"/>
        </w:rPr>
        <w:t xml:space="preserve"> </w:t>
      </w:r>
      <w:r w:rsidR="007B07C0">
        <w:rPr>
          <w:rFonts w:ascii="Times New (W1)" w:hAnsi="Times New (W1)"/>
          <w:sz w:val="24"/>
          <w:szCs w:val="24"/>
        </w:rPr>
        <w:t xml:space="preserve"> </w:t>
      </w:r>
      <w:r w:rsidR="003C7762">
        <w:rPr>
          <w:rFonts w:ascii="Times New (W1)" w:hAnsi="Times New (W1)"/>
          <w:sz w:val="24"/>
          <w:szCs w:val="24"/>
        </w:rPr>
        <w:t>2012</w:t>
      </w:r>
      <w:r w:rsidRPr="00344798">
        <w:rPr>
          <w:rFonts w:ascii="Times New (W1)" w:hAnsi="Times New (W1)"/>
          <w:sz w:val="24"/>
          <w:szCs w:val="24"/>
        </w:rPr>
        <w:t>-</w:t>
      </w:r>
      <w:r w:rsidR="003C7762">
        <w:rPr>
          <w:rFonts w:ascii="Times New (W1)" w:hAnsi="Times New (W1)"/>
          <w:sz w:val="24"/>
          <w:szCs w:val="24"/>
        </w:rPr>
        <w:t>2022</w:t>
      </w:r>
      <w:r w:rsidRPr="00344798">
        <w:rPr>
          <w:rFonts w:ascii="Times New (W1)" w:hAnsi="Times New (W1)"/>
          <w:sz w:val="24"/>
          <w:szCs w:val="24"/>
        </w:rPr>
        <w:t xml:space="preserve"> wykazanych w poz. </w:t>
      </w:r>
      <w:r w:rsidR="003C7762">
        <w:rPr>
          <w:rFonts w:ascii="Times New (W1)" w:hAnsi="Times New (W1)"/>
          <w:sz w:val="24"/>
          <w:szCs w:val="24"/>
        </w:rPr>
        <w:t>6</w:t>
      </w:r>
      <w:r w:rsidRPr="00344798">
        <w:rPr>
          <w:rFonts w:ascii="Times New (W1)" w:hAnsi="Times New (W1)"/>
          <w:sz w:val="24"/>
          <w:szCs w:val="24"/>
        </w:rPr>
        <w:t>:</w:t>
      </w:r>
    </w:p>
    <w:p w:rsidR="002E5231" w:rsidRDefault="002E5231" w:rsidP="0068057D">
      <w:pPr>
        <w:pStyle w:val="Akapitzlist"/>
        <w:ind w:left="709"/>
        <w:contextualSpacing w:val="0"/>
        <w:rPr>
          <w:rFonts w:ascii="Times New (W1)" w:hAnsi="Times New (W1)"/>
          <w:sz w:val="24"/>
          <w:szCs w:val="24"/>
        </w:rPr>
      </w:pPr>
    </w:p>
    <w:p w:rsidR="0068057D" w:rsidRPr="00344798" w:rsidRDefault="003C7762" w:rsidP="007D1944">
      <w:pPr>
        <w:pStyle w:val="Akapitzlist"/>
        <w:ind w:left="284"/>
        <w:contextualSpacing w:val="0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 xml:space="preserve">Na rok 2012 przypadają do spłaty raty kredytów zaciągniętych w poprzednich latach na ogólną kwotę 1.950.000 zł. W latach 2013-2014 raty wynikające z zaciągniętych kredytów powiększone zostały o spłatę pożyczek planowanych do zaciągnięcia w związku z inwestycjami </w:t>
      </w:r>
      <w:r w:rsidR="002E5231">
        <w:rPr>
          <w:rFonts w:ascii="Times New (W1)" w:hAnsi="Times New (W1)"/>
          <w:sz w:val="24"/>
          <w:szCs w:val="24"/>
        </w:rPr>
        <w:t xml:space="preserve">realizowanymi </w:t>
      </w:r>
      <w:r>
        <w:rPr>
          <w:rFonts w:ascii="Times New (W1)" w:hAnsi="Times New (W1)"/>
          <w:sz w:val="24"/>
          <w:szCs w:val="24"/>
        </w:rPr>
        <w:t>w latach 2012-2013. Spłaty tych pożyczek pokryte zostaną zwrotami dokonanymi przez instytucje dofinansowujące przedmiotowe zadania.</w:t>
      </w:r>
      <w:r w:rsidR="007B07C0">
        <w:rPr>
          <w:rFonts w:ascii="Times New (W1)" w:hAnsi="Times New (W1)"/>
          <w:sz w:val="24"/>
          <w:szCs w:val="24"/>
        </w:rPr>
        <w:t xml:space="preserve"> </w:t>
      </w:r>
    </w:p>
    <w:p w:rsidR="0068057D" w:rsidRPr="00344798" w:rsidRDefault="0068057D" w:rsidP="002E5231">
      <w:pPr>
        <w:pStyle w:val="Akapitzlist"/>
        <w:ind w:left="709"/>
        <w:contextualSpacing w:val="0"/>
        <w:jc w:val="both"/>
        <w:rPr>
          <w:rFonts w:ascii="Times New (W1)" w:hAnsi="Times New (W1)"/>
          <w:sz w:val="24"/>
          <w:szCs w:val="24"/>
        </w:rPr>
      </w:pPr>
    </w:p>
    <w:p w:rsidR="0068057D" w:rsidRDefault="0068057D" w:rsidP="0068057D">
      <w:pPr>
        <w:pStyle w:val="Akapitzlist"/>
        <w:keepNext/>
        <w:numPr>
          <w:ilvl w:val="0"/>
          <w:numId w:val="1"/>
        </w:numPr>
        <w:spacing w:before="240"/>
        <w:ind w:left="1066" w:hanging="357"/>
        <w:contextualSpacing w:val="0"/>
        <w:rPr>
          <w:rFonts w:ascii="Times New (W1)" w:hAnsi="Times New (W1)"/>
          <w:sz w:val="24"/>
          <w:szCs w:val="24"/>
        </w:rPr>
      </w:pPr>
      <w:r w:rsidRPr="00344798">
        <w:rPr>
          <w:rFonts w:ascii="Times New (W1)" w:hAnsi="Times New (W1)"/>
          <w:sz w:val="24"/>
          <w:szCs w:val="24"/>
        </w:rPr>
        <w:t>Dotyczy długu publicznego na koniec lat</w:t>
      </w:r>
      <w:r w:rsidR="002E5231">
        <w:rPr>
          <w:rFonts w:ascii="Times New (W1)" w:hAnsi="Times New (W1)"/>
          <w:sz w:val="24"/>
          <w:szCs w:val="24"/>
        </w:rPr>
        <w:t xml:space="preserve"> 2012</w:t>
      </w:r>
      <w:r w:rsidRPr="00344798">
        <w:rPr>
          <w:rFonts w:ascii="Times New (W1)" w:hAnsi="Times New (W1)"/>
          <w:sz w:val="24"/>
          <w:szCs w:val="24"/>
        </w:rPr>
        <w:t>-</w:t>
      </w:r>
      <w:r w:rsidR="002E5231">
        <w:rPr>
          <w:rFonts w:ascii="Times New (W1)" w:hAnsi="Times New (W1)"/>
          <w:sz w:val="24"/>
          <w:szCs w:val="24"/>
        </w:rPr>
        <w:t>2022</w:t>
      </w:r>
      <w:r w:rsidRPr="00344798">
        <w:rPr>
          <w:rFonts w:ascii="Times New (W1)" w:hAnsi="Times New (W1)"/>
          <w:sz w:val="24"/>
          <w:szCs w:val="24"/>
        </w:rPr>
        <w:t xml:space="preserve"> wykazanych w poz.</w:t>
      </w:r>
      <w:r w:rsidR="002E5231">
        <w:rPr>
          <w:rFonts w:ascii="Times New (W1)" w:hAnsi="Times New (W1)"/>
          <w:sz w:val="24"/>
          <w:szCs w:val="24"/>
        </w:rPr>
        <w:t>7</w:t>
      </w:r>
      <w:r w:rsidRPr="00344798">
        <w:rPr>
          <w:rFonts w:ascii="Times New (W1)" w:hAnsi="Times New (W1)"/>
          <w:sz w:val="24"/>
          <w:szCs w:val="24"/>
        </w:rPr>
        <w:t>:</w:t>
      </w:r>
    </w:p>
    <w:p w:rsidR="002E5231" w:rsidRPr="00344798" w:rsidRDefault="002E5231" w:rsidP="007D1944">
      <w:pPr>
        <w:pStyle w:val="Akapitzlist"/>
        <w:keepNext/>
        <w:spacing w:before="240"/>
        <w:ind w:left="284" w:firstLine="782"/>
        <w:contextualSpacing w:val="0"/>
        <w:jc w:val="both"/>
        <w:rPr>
          <w:rFonts w:ascii="Times New (W1)" w:hAnsi="Times New (W1)"/>
          <w:sz w:val="24"/>
          <w:szCs w:val="24"/>
        </w:rPr>
      </w:pPr>
      <w:r>
        <w:rPr>
          <w:rFonts w:ascii="Times New (W1)" w:hAnsi="Times New (W1)"/>
          <w:sz w:val="24"/>
          <w:szCs w:val="24"/>
        </w:rPr>
        <w:t xml:space="preserve">Wartości ujęte </w:t>
      </w:r>
      <w:r w:rsidR="007D1944">
        <w:rPr>
          <w:rFonts w:ascii="Times New (W1)" w:hAnsi="Times New (W1)"/>
          <w:sz w:val="24"/>
          <w:szCs w:val="24"/>
        </w:rPr>
        <w:t>w</w:t>
      </w:r>
      <w:r>
        <w:rPr>
          <w:rFonts w:ascii="Times New (W1)" w:hAnsi="Times New (W1)"/>
          <w:sz w:val="24"/>
          <w:szCs w:val="24"/>
        </w:rPr>
        <w:t xml:space="preserve"> pozycji dotyczącej kwoty długu dotyczą planowanego stanu zobowiązań wynikających z zaciągniętych kredytów </w:t>
      </w:r>
      <w:r w:rsidR="007D1944">
        <w:rPr>
          <w:rFonts w:ascii="Times New (W1)" w:hAnsi="Times New (W1)"/>
          <w:sz w:val="24"/>
          <w:szCs w:val="24"/>
        </w:rPr>
        <w:t xml:space="preserve">i pożyczek </w:t>
      </w:r>
      <w:r>
        <w:rPr>
          <w:rFonts w:ascii="Times New (W1)" w:hAnsi="Times New (W1)"/>
          <w:sz w:val="24"/>
          <w:szCs w:val="24"/>
        </w:rPr>
        <w:t>w latach 2012-2022. Powiat Białogardzki nie posiada zobowiązań wymagalnych</w:t>
      </w:r>
      <w:r w:rsidR="007D1944">
        <w:rPr>
          <w:rFonts w:ascii="Times New (W1)" w:hAnsi="Times New (W1)"/>
          <w:sz w:val="24"/>
          <w:szCs w:val="24"/>
        </w:rPr>
        <w:t>,</w:t>
      </w:r>
      <w:r>
        <w:rPr>
          <w:rFonts w:ascii="Times New (W1)" w:hAnsi="Times New (W1)"/>
          <w:sz w:val="24"/>
          <w:szCs w:val="24"/>
        </w:rPr>
        <w:t xml:space="preserve"> jak </w:t>
      </w:r>
      <w:r>
        <w:rPr>
          <w:rFonts w:ascii="Times New (W1)" w:hAnsi="Times New (W1)" w:hint="eastAsia"/>
          <w:sz w:val="24"/>
          <w:szCs w:val="24"/>
        </w:rPr>
        <w:t>również</w:t>
      </w:r>
      <w:r>
        <w:rPr>
          <w:rFonts w:ascii="Times New (W1)" w:hAnsi="Times New (W1)"/>
          <w:sz w:val="24"/>
          <w:szCs w:val="24"/>
        </w:rPr>
        <w:t xml:space="preserve"> umów zaliczanych do kategorii kredytów i pożyczek</w:t>
      </w:r>
      <w:r w:rsidR="007D1944">
        <w:rPr>
          <w:rFonts w:ascii="Times New (W1)" w:hAnsi="Times New (W1)"/>
          <w:sz w:val="24"/>
          <w:szCs w:val="24"/>
        </w:rPr>
        <w:t xml:space="preserve">. Wyliczona kwota długu na rok 2012 oparta została na wykonaniu na dzień 31 października 2011 roku  z uwzględnieniem spłat które zostaną jeszcze zrealizowane, jak również z uwzględnieniem niewykonania </w:t>
      </w:r>
      <w:r w:rsidR="007D1944">
        <w:rPr>
          <w:rFonts w:ascii="Times New (W1)" w:hAnsi="Times New (W1)" w:hint="eastAsia"/>
          <w:sz w:val="24"/>
          <w:szCs w:val="24"/>
        </w:rPr>
        <w:t>części</w:t>
      </w:r>
      <w:r w:rsidR="007D1944">
        <w:rPr>
          <w:rFonts w:ascii="Times New (W1)" w:hAnsi="Times New (W1)"/>
          <w:sz w:val="24"/>
          <w:szCs w:val="24"/>
        </w:rPr>
        <w:t xml:space="preserve"> inwestycji zaplanowanych do realizacji w 2011 roku.</w:t>
      </w:r>
      <w:r>
        <w:rPr>
          <w:rFonts w:ascii="Times New (W1)" w:hAnsi="Times New (W1)"/>
          <w:sz w:val="24"/>
          <w:szCs w:val="24"/>
        </w:rPr>
        <w:t xml:space="preserve"> </w:t>
      </w:r>
    </w:p>
    <w:sectPr w:rsidR="002E5231" w:rsidRPr="00344798" w:rsidSect="00885963">
      <w:headerReference w:type="even" r:id="rId8"/>
      <w:headerReference w:type="default" r:id="rId9"/>
      <w:pgSz w:w="11906" w:h="16838" w:code="9"/>
      <w:pgMar w:top="1134" w:right="1133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FED" w:rsidRDefault="00C64FED">
      <w:r>
        <w:separator/>
      </w:r>
    </w:p>
  </w:endnote>
  <w:endnote w:type="continuationSeparator" w:id="1">
    <w:p w:rsidR="00C64FED" w:rsidRDefault="00C64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(W1)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FED" w:rsidRDefault="00C64FED">
      <w:pPr>
        <w:ind w:firstLine="0"/>
      </w:pPr>
      <w:r>
        <w:separator/>
      </w:r>
    </w:p>
  </w:footnote>
  <w:footnote w:type="continuationSeparator" w:id="1">
    <w:p w:rsidR="00C64FED" w:rsidRDefault="00C64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3E43F6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7B07C0">
      <w:rPr>
        <w:rStyle w:val="Numerstrony"/>
        <w:noProof/>
        <w:sz w:val="26"/>
        <w:szCs w:val="26"/>
      </w:rPr>
      <w:t>2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3E43F6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A83781">
      <w:rPr>
        <w:rStyle w:val="Numerstrony"/>
        <w:noProof/>
        <w:sz w:val="26"/>
        <w:szCs w:val="26"/>
      </w:rPr>
      <w:t>3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B78"/>
    <w:multiLevelType w:val="hybridMultilevel"/>
    <w:tmpl w:val="245A0934"/>
    <w:lvl w:ilvl="0" w:tplc="73CA6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7380070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stylePaneFormatFilter w:val="3F01"/>
  <w:defaultTabStop w:val="709"/>
  <w:hyphenationZone w:val="142"/>
  <w:evenAndOddHeaders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848"/>
    <w:rsid w:val="00007783"/>
    <w:rsid w:val="00030373"/>
    <w:rsid w:val="00037438"/>
    <w:rsid w:val="00073499"/>
    <w:rsid w:val="00090197"/>
    <w:rsid w:val="000C0A51"/>
    <w:rsid w:val="00127144"/>
    <w:rsid w:val="0013657E"/>
    <w:rsid w:val="001863F4"/>
    <w:rsid w:val="001C06D8"/>
    <w:rsid w:val="001C6B47"/>
    <w:rsid w:val="001E5636"/>
    <w:rsid w:val="00232847"/>
    <w:rsid w:val="002850DC"/>
    <w:rsid w:val="00286734"/>
    <w:rsid w:val="002962F5"/>
    <w:rsid w:val="002B0394"/>
    <w:rsid w:val="002B1F32"/>
    <w:rsid w:val="002D27E5"/>
    <w:rsid w:val="002E5231"/>
    <w:rsid w:val="00334FC9"/>
    <w:rsid w:val="00342F6C"/>
    <w:rsid w:val="00344798"/>
    <w:rsid w:val="003918C8"/>
    <w:rsid w:val="003C5EA9"/>
    <w:rsid w:val="003C7762"/>
    <w:rsid w:val="003E43F6"/>
    <w:rsid w:val="003E6806"/>
    <w:rsid w:val="003F0346"/>
    <w:rsid w:val="004B017F"/>
    <w:rsid w:val="00542825"/>
    <w:rsid w:val="0054738D"/>
    <w:rsid w:val="00556680"/>
    <w:rsid w:val="005C4458"/>
    <w:rsid w:val="005D5F0A"/>
    <w:rsid w:val="00612385"/>
    <w:rsid w:val="00635ED1"/>
    <w:rsid w:val="00645848"/>
    <w:rsid w:val="0066361C"/>
    <w:rsid w:val="006639EE"/>
    <w:rsid w:val="00671D54"/>
    <w:rsid w:val="0068057D"/>
    <w:rsid w:val="006A5305"/>
    <w:rsid w:val="006B5A0C"/>
    <w:rsid w:val="007320BB"/>
    <w:rsid w:val="007B07C0"/>
    <w:rsid w:val="007D1944"/>
    <w:rsid w:val="007D68A4"/>
    <w:rsid w:val="007E34E0"/>
    <w:rsid w:val="007F0C2C"/>
    <w:rsid w:val="00821A3C"/>
    <w:rsid w:val="00843D6F"/>
    <w:rsid w:val="00863966"/>
    <w:rsid w:val="00885963"/>
    <w:rsid w:val="00921A7A"/>
    <w:rsid w:val="00941F7B"/>
    <w:rsid w:val="00991A58"/>
    <w:rsid w:val="009A280F"/>
    <w:rsid w:val="009F5F1B"/>
    <w:rsid w:val="00A05B8C"/>
    <w:rsid w:val="00A83781"/>
    <w:rsid w:val="00AD141C"/>
    <w:rsid w:val="00AF3D14"/>
    <w:rsid w:val="00B54792"/>
    <w:rsid w:val="00B655E8"/>
    <w:rsid w:val="00C07451"/>
    <w:rsid w:val="00C5301D"/>
    <w:rsid w:val="00C64FED"/>
    <w:rsid w:val="00C80F4F"/>
    <w:rsid w:val="00CA1218"/>
    <w:rsid w:val="00CA63E8"/>
    <w:rsid w:val="00CF2C69"/>
    <w:rsid w:val="00D0632B"/>
    <w:rsid w:val="00D340C3"/>
    <w:rsid w:val="00D63A20"/>
    <w:rsid w:val="00D72C77"/>
    <w:rsid w:val="00D90513"/>
    <w:rsid w:val="00DF2C7B"/>
    <w:rsid w:val="00DF2F72"/>
    <w:rsid w:val="00E46A16"/>
    <w:rsid w:val="00E4787E"/>
    <w:rsid w:val="00E6633A"/>
    <w:rsid w:val="00EE0640"/>
    <w:rsid w:val="00EE26C8"/>
    <w:rsid w:val="00F103C3"/>
    <w:rsid w:val="00F14A63"/>
    <w:rsid w:val="00F41E07"/>
    <w:rsid w:val="00F72104"/>
    <w:rsid w:val="00F74618"/>
    <w:rsid w:val="00F8724E"/>
    <w:rsid w:val="00F90182"/>
    <w:rsid w:val="00FC43B0"/>
    <w:rsid w:val="00FF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50DC"/>
    <w:pPr>
      <w:ind w:firstLine="709"/>
    </w:pPr>
    <w:rPr>
      <w:sz w:val="28"/>
      <w:szCs w:val="28"/>
    </w:rPr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ind w:firstLine="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ind w:firstLine="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ind w:firstLine="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850DC"/>
    <w:pPr>
      <w:ind w:left="170" w:hanging="170"/>
    </w:pPr>
    <w:rPr>
      <w:sz w:val="24"/>
      <w:szCs w:val="20"/>
    </w:rPr>
  </w:style>
  <w:style w:type="character" w:styleId="Odwoanieprzypisudolnego">
    <w:name w:val="footnote reference"/>
    <w:basedOn w:val="Domylnaczcionkaakapitu"/>
    <w:semiHidden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  <w:sz w:val="20"/>
      <w:szCs w:val="20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rsid w:val="00D63A2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074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09DB-5953-4D55-A077-6DAAC1D3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Mkus</dc:creator>
  <cp:keywords/>
  <dc:description/>
  <cp:lastModifiedBy>Starostwo Powiatowe w Białogardzie</cp:lastModifiedBy>
  <cp:revision>3</cp:revision>
  <cp:lastPrinted>2011-11-10T06:01:00Z</cp:lastPrinted>
  <dcterms:created xsi:type="dcterms:W3CDTF">2011-11-10T06:03:00Z</dcterms:created>
  <dcterms:modified xsi:type="dcterms:W3CDTF">2011-11-16T13:25:00Z</dcterms:modified>
</cp:coreProperties>
</file>