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957" w:rsidRPr="00536A26" w:rsidRDefault="001F1957" w:rsidP="001F1957">
      <w:pPr>
        <w:widowControl w:val="0"/>
        <w:autoSpaceDE w:val="0"/>
        <w:autoSpaceDN w:val="0"/>
        <w:rPr>
          <w:rFonts w:cs="Arial"/>
          <w:color w:val="000000" w:themeColor="text1"/>
        </w:rPr>
      </w:pPr>
      <w:bookmarkStart w:id="0" w:name="_GoBack"/>
      <w:bookmarkEnd w:id="0"/>
    </w:p>
    <w:p w:rsidR="004E3A67" w:rsidRPr="00536A26" w:rsidRDefault="004E3A67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 w:themeColor="text1"/>
        </w:rPr>
      </w:pPr>
    </w:p>
    <w:p w:rsidR="00F876A1" w:rsidRPr="00536A26" w:rsidRDefault="00F876A1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 w:themeColor="text1"/>
        </w:rPr>
      </w:pPr>
    </w:p>
    <w:p w:rsidR="001F1957" w:rsidRPr="001F1957" w:rsidRDefault="001F1957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</w:p>
    <w:p w:rsidR="00EB11FF" w:rsidRPr="001F1957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  <w:r w:rsidRPr="001F1957">
        <w:rPr>
          <w:rFonts w:cs="Arial"/>
          <w:b/>
          <w:bCs/>
          <w:color w:val="000000"/>
          <w:sz w:val="28"/>
        </w:rPr>
        <w:t>SPECYFIKACJA TECHNICZNA</w:t>
      </w:r>
    </w:p>
    <w:p w:rsidR="00EB11FF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  <w:r w:rsidRPr="001F1957">
        <w:rPr>
          <w:rFonts w:cs="Arial"/>
          <w:b/>
          <w:bCs/>
          <w:color w:val="000000"/>
          <w:sz w:val="28"/>
        </w:rPr>
        <w:t>WYKONANIA I ODBIORU ROBÓT</w:t>
      </w:r>
    </w:p>
    <w:p w:rsidR="004F37D6" w:rsidRPr="001F1957" w:rsidRDefault="004F37D6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bCs/>
          <w:color w:val="000000"/>
          <w:sz w:val="28"/>
        </w:rPr>
        <w:t>Branża budowlana</w:t>
      </w:r>
    </w:p>
    <w:p w:rsidR="004E3A67" w:rsidRPr="001F1957" w:rsidRDefault="004E3A67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4E3A67" w:rsidRPr="001F1957" w:rsidRDefault="004E3A67" w:rsidP="004E3A6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595806" w:rsidRPr="001F1957" w:rsidRDefault="00536A26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4"/>
        </w:rPr>
      </w:pPr>
      <w:r>
        <w:rPr>
          <w:rFonts w:cs="Arial"/>
          <w:b/>
          <w:bCs/>
          <w:color w:val="000000"/>
          <w:sz w:val="24"/>
        </w:rPr>
        <w:t xml:space="preserve">ROBOTY OGÓLNOBUDOWLANE ZWIĄZANE Z PRZEBUDOWĄ BUDYNKU UŻYTECZNOŚCI PUBLICZNEJ – </w:t>
      </w:r>
      <w:r w:rsidR="00DC1BA3">
        <w:rPr>
          <w:rFonts w:cs="Arial"/>
          <w:b/>
          <w:bCs/>
          <w:color w:val="000000"/>
          <w:sz w:val="24"/>
        </w:rPr>
        <w:t>CENTRUM KSZTAŁCENIA PRAKTYCZNEGO PRZY ZESPOLE SZKÓŁ PONADGIMNAZJALNYCH W BIAŁOGARDZIE</w:t>
      </w: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B662EF" w:rsidRPr="001F1957" w:rsidRDefault="00B662EF" w:rsidP="00B662EF">
      <w:pPr>
        <w:spacing w:after="0" w:line="240" w:lineRule="auto"/>
        <w:jc w:val="center"/>
        <w:rPr>
          <w:b/>
        </w:rPr>
      </w:pPr>
      <w:r w:rsidRPr="001F1957">
        <w:rPr>
          <w:b/>
        </w:rPr>
        <w:t>ZAMAWIAJĄCY</w:t>
      </w:r>
    </w:p>
    <w:p w:rsidR="00536A26" w:rsidRPr="001F1957" w:rsidRDefault="00536A26" w:rsidP="00B662EF">
      <w:pPr>
        <w:spacing w:after="0" w:line="240" w:lineRule="auto"/>
        <w:jc w:val="center"/>
        <w:rPr>
          <w:b/>
          <w:sz w:val="24"/>
        </w:rPr>
      </w:pPr>
    </w:p>
    <w:p w:rsidR="00536A26" w:rsidRPr="00536A26" w:rsidRDefault="00DC1BA3" w:rsidP="00536A26">
      <w:pPr>
        <w:spacing w:after="0" w:line="240" w:lineRule="auto"/>
        <w:ind w:firstLine="3"/>
        <w:jc w:val="center"/>
        <w:rPr>
          <w:rFonts w:cs="Arial"/>
          <w:b/>
          <w:i/>
          <w:iCs/>
          <w:caps/>
          <w:color w:val="000000"/>
          <w:sz w:val="24"/>
          <w:szCs w:val="24"/>
        </w:rPr>
      </w:pPr>
      <w:r>
        <w:rPr>
          <w:rFonts w:cs="Arial"/>
          <w:b/>
          <w:i/>
          <w:iCs/>
          <w:caps/>
          <w:color w:val="000000"/>
          <w:sz w:val="24"/>
          <w:szCs w:val="24"/>
        </w:rPr>
        <w:t xml:space="preserve">POWIAT BIAŁOGARDZKI - </w:t>
      </w:r>
      <w:r w:rsidR="00536A26" w:rsidRPr="00536A26">
        <w:rPr>
          <w:rFonts w:cs="Arial"/>
          <w:b/>
          <w:i/>
          <w:iCs/>
          <w:caps/>
          <w:color w:val="000000"/>
          <w:sz w:val="24"/>
          <w:szCs w:val="24"/>
        </w:rPr>
        <w:t>Starostwo Powiatowe w Białogardzie</w:t>
      </w:r>
    </w:p>
    <w:p w:rsidR="00536A26" w:rsidRPr="00536A26" w:rsidRDefault="00536A26" w:rsidP="00536A26">
      <w:pPr>
        <w:spacing w:after="0" w:line="240" w:lineRule="auto"/>
        <w:ind w:firstLine="3"/>
        <w:jc w:val="center"/>
        <w:rPr>
          <w:rFonts w:cs="Arial"/>
          <w:b/>
          <w:i/>
          <w:iCs/>
          <w:caps/>
          <w:color w:val="000000"/>
          <w:sz w:val="24"/>
          <w:szCs w:val="24"/>
        </w:rPr>
      </w:pPr>
      <w:r w:rsidRPr="00536A26">
        <w:rPr>
          <w:rFonts w:cs="Arial"/>
          <w:b/>
          <w:i/>
          <w:iCs/>
          <w:caps/>
          <w:color w:val="000000"/>
          <w:sz w:val="24"/>
          <w:szCs w:val="24"/>
        </w:rPr>
        <w:t>ul. Plac Wolności 16</w:t>
      </w:r>
      <w:r w:rsidR="00DC1BA3">
        <w:rPr>
          <w:rFonts w:cs="Arial"/>
          <w:b/>
          <w:i/>
          <w:iCs/>
          <w:caps/>
          <w:color w:val="000000"/>
          <w:sz w:val="24"/>
          <w:szCs w:val="24"/>
        </w:rPr>
        <w:t>-17</w:t>
      </w:r>
    </w:p>
    <w:p w:rsidR="00B662EF" w:rsidRPr="00536A26" w:rsidRDefault="00536A26" w:rsidP="00536A26">
      <w:pPr>
        <w:spacing w:after="0" w:line="240" w:lineRule="auto"/>
        <w:ind w:firstLine="3"/>
        <w:jc w:val="center"/>
        <w:rPr>
          <w:b/>
          <w:caps/>
          <w:sz w:val="24"/>
          <w:szCs w:val="24"/>
        </w:rPr>
      </w:pPr>
      <w:r w:rsidRPr="00536A26">
        <w:rPr>
          <w:rFonts w:cs="Arial"/>
          <w:b/>
          <w:i/>
          <w:iCs/>
          <w:caps/>
          <w:color w:val="000000"/>
          <w:sz w:val="24"/>
          <w:szCs w:val="24"/>
        </w:rPr>
        <w:t>78-200 Białogard</w:t>
      </w:r>
    </w:p>
    <w:p w:rsidR="00B662EF" w:rsidRPr="001F1957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:rsidR="00AA0E60" w:rsidRPr="001F1957" w:rsidRDefault="00AA0E60" w:rsidP="00B3134B">
      <w:pPr>
        <w:spacing w:after="0" w:line="240" w:lineRule="auto"/>
        <w:jc w:val="both"/>
        <w:rPr>
          <w:rFonts w:eastAsia="Times New Roman" w:cs="Times New Roman"/>
          <w:b/>
          <w:lang w:eastAsia="ar-SA"/>
        </w:rPr>
      </w:pPr>
    </w:p>
    <w:p w:rsidR="00AA0E60" w:rsidRPr="001F1957" w:rsidRDefault="00AA0E60" w:rsidP="00B3134B">
      <w:pPr>
        <w:spacing w:after="0" w:line="240" w:lineRule="auto"/>
        <w:jc w:val="both"/>
        <w:rPr>
          <w:rFonts w:eastAsia="Times New Roman" w:cs="Times New Roman"/>
          <w:b/>
          <w:lang w:eastAsia="ar-SA"/>
        </w:rPr>
      </w:pPr>
    </w:p>
    <w:p w:rsidR="001F1957" w:rsidRDefault="001F1957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1F1957" w:rsidRDefault="001F1957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AA0E60" w:rsidRDefault="00AA0E60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536A26" w:rsidRDefault="00536A26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536A26" w:rsidRPr="001F1957" w:rsidRDefault="00536A26" w:rsidP="00B3134B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97716E" w:rsidRDefault="001F1957" w:rsidP="001F1957">
      <w:pPr>
        <w:pStyle w:val="Default"/>
        <w:tabs>
          <w:tab w:val="left" w:pos="1418"/>
        </w:tabs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Opracow</w:t>
      </w:r>
      <w:r w:rsidR="00842E7B">
        <w:rPr>
          <w:rFonts w:asciiTheme="minorHAnsi" w:hAnsiTheme="minorHAnsi"/>
          <w:bCs/>
          <w:sz w:val="22"/>
          <w:szCs w:val="22"/>
        </w:rPr>
        <w:t>ał</w:t>
      </w:r>
      <w:r w:rsidR="00CD3B4C" w:rsidRPr="001F1957">
        <w:rPr>
          <w:rFonts w:asciiTheme="minorHAnsi" w:hAnsiTheme="minorHAnsi"/>
          <w:bCs/>
          <w:sz w:val="22"/>
          <w:szCs w:val="22"/>
        </w:rPr>
        <w:t xml:space="preserve">: </w:t>
      </w:r>
      <w:r>
        <w:rPr>
          <w:rFonts w:asciiTheme="minorHAnsi" w:hAnsiTheme="minorHAnsi"/>
          <w:bCs/>
          <w:sz w:val="22"/>
          <w:szCs w:val="22"/>
        </w:rPr>
        <w:tab/>
      </w:r>
      <w:r w:rsidRPr="001F1957">
        <w:rPr>
          <w:rFonts w:asciiTheme="minorHAnsi" w:hAnsiTheme="minorHAnsi"/>
          <w:bCs/>
          <w:sz w:val="22"/>
          <w:szCs w:val="22"/>
        </w:rPr>
        <w:t>Maciej Król</w:t>
      </w:r>
    </w:p>
    <w:p w:rsidR="00842E7B" w:rsidRPr="001F1957" w:rsidRDefault="00842E7B" w:rsidP="001F1957">
      <w:pPr>
        <w:pStyle w:val="Default"/>
        <w:tabs>
          <w:tab w:val="left" w:pos="1418"/>
        </w:tabs>
        <w:rPr>
          <w:rFonts w:asciiTheme="minorHAnsi" w:hAnsiTheme="minorHAnsi"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tabs>
          <w:tab w:val="left" w:pos="1418"/>
        </w:tabs>
        <w:rPr>
          <w:rFonts w:asciiTheme="minorHAnsi" w:eastAsia="Times New Roman" w:hAnsiTheme="minorHAnsi" w:cs="Times New Roman"/>
          <w:sz w:val="22"/>
          <w:szCs w:val="22"/>
          <w:lang w:eastAsia="ar-SA"/>
        </w:rPr>
      </w:pPr>
      <w:r w:rsidRPr="001F1957">
        <w:rPr>
          <w:rFonts w:asciiTheme="minorHAnsi" w:hAnsiTheme="minorHAnsi"/>
          <w:bCs/>
          <w:sz w:val="22"/>
          <w:szCs w:val="22"/>
        </w:rPr>
        <w:tab/>
        <w:t>Mariusz Januszewski</w:t>
      </w:r>
    </w:p>
    <w:p w:rsidR="00CD3B4C" w:rsidRPr="001F1957" w:rsidRDefault="00CD3B4C" w:rsidP="006317B0">
      <w:pPr>
        <w:pStyle w:val="Default"/>
        <w:rPr>
          <w:rFonts w:asciiTheme="minorHAnsi" w:hAnsiTheme="minorHAnsi"/>
          <w:sz w:val="22"/>
          <w:szCs w:val="22"/>
        </w:rPr>
      </w:pPr>
    </w:p>
    <w:p w:rsidR="006317B0" w:rsidRPr="001F1957" w:rsidRDefault="006317B0" w:rsidP="00CD3B4C">
      <w:pPr>
        <w:pStyle w:val="Default"/>
        <w:rPr>
          <w:rFonts w:asciiTheme="minorHAnsi" w:hAnsiTheme="minorHAnsi"/>
          <w:sz w:val="22"/>
          <w:szCs w:val="22"/>
        </w:rPr>
      </w:pPr>
    </w:p>
    <w:p w:rsidR="00842E7B" w:rsidRDefault="00842E7B" w:rsidP="001F1957">
      <w:pPr>
        <w:pStyle w:val="Default"/>
        <w:rPr>
          <w:rFonts w:asciiTheme="minorHAnsi" w:hAnsiTheme="minorHAnsi"/>
          <w:sz w:val="22"/>
          <w:szCs w:val="22"/>
        </w:rPr>
      </w:pPr>
    </w:p>
    <w:p w:rsidR="00F876A1" w:rsidRPr="001F1957" w:rsidRDefault="00CD3B4C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1F1957">
        <w:rPr>
          <w:rFonts w:asciiTheme="minorHAnsi" w:hAnsiTheme="minorHAnsi"/>
          <w:sz w:val="22"/>
          <w:szCs w:val="22"/>
        </w:rPr>
        <w:t xml:space="preserve"> </w:t>
      </w:r>
    </w:p>
    <w:p w:rsidR="001F1957" w:rsidRPr="001F1957" w:rsidRDefault="001F1957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1F1957" w:rsidRPr="001F1957" w:rsidRDefault="001F1957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1F1957" w:rsidRDefault="001F1957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541F8" w:rsidRDefault="00F541F8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541F8" w:rsidRDefault="00F541F8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541F8" w:rsidRDefault="00F541F8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0A156B" w:rsidRPr="001F1957" w:rsidRDefault="000A156B" w:rsidP="001F1957">
      <w:pPr>
        <w:pStyle w:val="Default"/>
        <w:rPr>
          <w:rFonts w:asciiTheme="minorHAnsi" w:eastAsia="Times New Roman" w:hAnsiTheme="minorHAnsi" w:cs="Times New Roman"/>
          <w:b/>
          <w:sz w:val="22"/>
          <w:szCs w:val="22"/>
          <w:lang w:eastAsia="ar-SA"/>
        </w:rPr>
      </w:pPr>
    </w:p>
    <w:p w:rsidR="00F876A1" w:rsidRPr="001F1957" w:rsidRDefault="00F876A1" w:rsidP="00595806">
      <w:pPr>
        <w:spacing w:after="0" w:line="240" w:lineRule="auto"/>
        <w:ind w:left="2126" w:hanging="2126"/>
        <w:jc w:val="both"/>
        <w:rPr>
          <w:rFonts w:eastAsia="Times New Roman" w:cs="Times New Roman"/>
          <w:b/>
          <w:lang w:eastAsia="ar-SA"/>
        </w:rPr>
      </w:pPr>
    </w:p>
    <w:p w:rsidR="00391366" w:rsidRPr="001F1957" w:rsidRDefault="00391366" w:rsidP="00F876A1">
      <w:pPr>
        <w:spacing w:after="0" w:line="240" w:lineRule="auto"/>
        <w:rPr>
          <w:rFonts w:eastAsia="Times New Roman" w:cs="Times New Roman"/>
          <w:b/>
          <w:lang w:eastAsia="ar-SA"/>
        </w:rPr>
      </w:pPr>
    </w:p>
    <w:p w:rsidR="00B3134B" w:rsidRPr="001F1957" w:rsidRDefault="001F1957" w:rsidP="001F1957">
      <w:pPr>
        <w:spacing w:after="0" w:line="240" w:lineRule="auto"/>
        <w:jc w:val="center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 xml:space="preserve">MIEJSCOWOŚĆ:  </w:t>
      </w:r>
      <w:r w:rsidR="00B3134B" w:rsidRPr="001F1957">
        <w:rPr>
          <w:rFonts w:eastAsia="Times New Roman" w:cs="Times New Roman"/>
          <w:b/>
          <w:lang w:eastAsia="ar-SA"/>
        </w:rPr>
        <w:t>KO</w:t>
      </w:r>
      <w:r w:rsidR="00264C52">
        <w:rPr>
          <w:rFonts w:eastAsia="Times New Roman" w:cs="Times New Roman"/>
          <w:b/>
          <w:lang w:eastAsia="ar-SA"/>
        </w:rPr>
        <w:t>NIKOWO</w:t>
      </w:r>
    </w:p>
    <w:p w:rsidR="00B3134B" w:rsidRPr="001F1957" w:rsidRDefault="00021A53" w:rsidP="001F1957">
      <w:pPr>
        <w:spacing w:after="0" w:line="240" w:lineRule="auto"/>
        <w:ind w:left="2126" w:hanging="2126"/>
        <w:jc w:val="center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>Czerwiec 2017</w:t>
      </w: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021A53" w:rsidRDefault="00021A53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67170B" w:rsidRDefault="0067170B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  <w:r w:rsidRPr="00842E7B">
        <w:rPr>
          <w:rFonts w:cs="Arial"/>
          <w:b/>
          <w:bCs/>
          <w:color w:val="000000"/>
          <w:sz w:val="24"/>
          <w:szCs w:val="24"/>
        </w:rPr>
        <w:t>SPIS TRE</w:t>
      </w:r>
      <w:r w:rsidRPr="00021A53">
        <w:rPr>
          <w:rFonts w:cs="Arial"/>
          <w:b/>
          <w:color w:val="000000"/>
          <w:sz w:val="24"/>
          <w:szCs w:val="24"/>
        </w:rPr>
        <w:t>Ś</w:t>
      </w:r>
      <w:r w:rsidRPr="00842E7B">
        <w:rPr>
          <w:rFonts w:cs="Arial"/>
          <w:b/>
          <w:bCs/>
          <w:color w:val="000000"/>
          <w:sz w:val="24"/>
          <w:szCs w:val="24"/>
        </w:rPr>
        <w:t>CI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</w:p>
    <w:p w:rsidR="0067170B" w:rsidRDefault="0067170B" w:rsidP="0067170B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  <w:color w:val="000000"/>
          <w:sz w:val="24"/>
          <w:szCs w:val="24"/>
        </w:rPr>
      </w:pPr>
    </w:p>
    <w:p w:rsidR="0067170B" w:rsidRPr="0067170B" w:rsidRDefault="0030598F" w:rsidP="0067170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4"/>
          <w:szCs w:val="24"/>
        </w:rPr>
      </w:pPr>
      <w:r w:rsidRPr="0067170B">
        <w:rPr>
          <w:rFonts w:cs="Arial"/>
          <w:b/>
          <w:bCs/>
          <w:color w:val="000000"/>
          <w:sz w:val="24"/>
          <w:szCs w:val="24"/>
        </w:rPr>
        <w:t xml:space="preserve">CZĘŚĆ </w:t>
      </w:r>
      <w:r>
        <w:rPr>
          <w:rFonts w:cs="Arial"/>
          <w:b/>
          <w:bCs/>
          <w:color w:val="000000"/>
          <w:sz w:val="24"/>
          <w:szCs w:val="24"/>
        </w:rPr>
        <w:t>I</w:t>
      </w:r>
      <w:r w:rsidRPr="0081239C">
        <w:rPr>
          <w:rFonts w:cs="Arial"/>
          <w:bCs/>
          <w:color w:val="000000"/>
          <w:sz w:val="24"/>
          <w:szCs w:val="24"/>
        </w:rPr>
        <w:t xml:space="preserve"> </w:t>
      </w:r>
      <w:r w:rsidR="0067170B" w:rsidRPr="0067170B">
        <w:rPr>
          <w:rFonts w:cs="Arial"/>
          <w:bCs/>
          <w:color w:val="000000"/>
          <w:sz w:val="24"/>
          <w:szCs w:val="24"/>
        </w:rPr>
        <w:t>ST 01 – Roboty budowlane</w:t>
      </w:r>
    </w:p>
    <w:p w:rsidR="0067170B" w:rsidRDefault="0067170B" w:rsidP="0067170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67170B" w:rsidRPr="00842E7B" w:rsidRDefault="0067170B" w:rsidP="001301D4">
      <w:pPr>
        <w:pStyle w:val="Akapitzlist"/>
        <w:numPr>
          <w:ilvl w:val="0"/>
          <w:numId w:val="19"/>
        </w:numPr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cs="Arial"/>
          <w:color w:val="000000"/>
          <w:sz w:val="24"/>
          <w:szCs w:val="24"/>
        </w:rPr>
      </w:pPr>
      <w:r w:rsidRPr="00842E7B">
        <w:rPr>
          <w:rFonts w:cs="Arial"/>
          <w:color w:val="000000"/>
          <w:sz w:val="24"/>
          <w:szCs w:val="24"/>
        </w:rPr>
        <w:t>ST 01  Wymagania ogólne i założenia do przedmiaru</w:t>
      </w:r>
    </w:p>
    <w:p w:rsidR="0067170B" w:rsidRPr="00842E7B" w:rsidRDefault="0067170B" w:rsidP="001301D4">
      <w:pPr>
        <w:pStyle w:val="Akapitzlist"/>
        <w:widowControl w:val="0"/>
        <w:numPr>
          <w:ilvl w:val="0"/>
          <w:numId w:val="19"/>
        </w:numPr>
        <w:tabs>
          <w:tab w:val="left" w:pos="3119"/>
        </w:tabs>
        <w:autoSpaceDE w:val="0"/>
        <w:autoSpaceDN w:val="0"/>
        <w:spacing w:after="120" w:line="360" w:lineRule="auto"/>
        <w:jc w:val="both"/>
        <w:rPr>
          <w:rFonts w:cs="Arial"/>
          <w:bCs/>
          <w:sz w:val="24"/>
          <w:szCs w:val="24"/>
        </w:rPr>
      </w:pPr>
      <w:r w:rsidRPr="00842E7B">
        <w:rPr>
          <w:rFonts w:cs="Arial"/>
          <w:color w:val="000000"/>
          <w:sz w:val="24"/>
          <w:szCs w:val="24"/>
        </w:rPr>
        <w:t xml:space="preserve">SST 01 - CPV </w:t>
      </w:r>
      <w:r w:rsidRPr="00842E7B">
        <w:rPr>
          <w:rFonts w:cs="Arial"/>
          <w:bCs/>
          <w:sz w:val="24"/>
          <w:szCs w:val="24"/>
        </w:rPr>
        <w:t xml:space="preserve">45400000-1 </w:t>
      </w:r>
      <w:r w:rsidRPr="00842E7B">
        <w:rPr>
          <w:rFonts w:cs="Arial"/>
          <w:bCs/>
          <w:sz w:val="24"/>
          <w:szCs w:val="24"/>
        </w:rPr>
        <w:tab/>
        <w:t>Roboty wykończeniowe w zakresie obiektów budowlanych</w:t>
      </w:r>
    </w:p>
    <w:p w:rsidR="0067170B" w:rsidRPr="00842E7B" w:rsidRDefault="0067170B" w:rsidP="001301D4">
      <w:pPr>
        <w:pStyle w:val="Akapitzlist"/>
        <w:widowControl w:val="0"/>
        <w:numPr>
          <w:ilvl w:val="0"/>
          <w:numId w:val="19"/>
        </w:numPr>
        <w:tabs>
          <w:tab w:val="left" w:pos="3119"/>
        </w:tabs>
        <w:autoSpaceDE w:val="0"/>
        <w:autoSpaceDN w:val="0"/>
        <w:spacing w:after="120" w:line="360" w:lineRule="auto"/>
        <w:jc w:val="both"/>
        <w:rPr>
          <w:rFonts w:cs="Arial"/>
          <w:bCs/>
          <w:sz w:val="24"/>
          <w:szCs w:val="24"/>
        </w:rPr>
      </w:pPr>
      <w:r w:rsidRPr="00842E7B">
        <w:rPr>
          <w:rFonts w:cs="Arial"/>
          <w:color w:val="000000"/>
          <w:sz w:val="24"/>
          <w:szCs w:val="24"/>
        </w:rPr>
        <w:t xml:space="preserve">SST 02 </w:t>
      </w:r>
      <w:r w:rsidRPr="00842E7B">
        <w:rPr>
          <w:rFonts w:cs="Arial"/>
          <w:bCs/>
          <w:sz w:val="24"/>
          <w:szCs w:val="24"/>
        </w:rPr>
        <w:t>- CPV 45</w:t>
      </w:r>
      <w:r w:rsidR="005A0AB9">
        <w:rPr>
          <w:rFonts w:cs="Arial"/>
          <w:bCs/>
          <w:sz w:val="24"/>
          <w:szCs w:val="24"/>
        </w:rPr>
        <w:t>4300</w:t>
      </w:r>
      <w:r w:rsidRPr="00842E7B">
        <w:rPr>
          <w:rFonts w:cs="Arial"/>
          <w:bCs/>
          <w:sz w:val="24"/>
          <w:szCs w:val="24"/>
        </w:rPr>
        <w:t>00-5</w:t>
      </w:r>
      <w:r w:rsidRPr="00842E7B">
        <w:rPr>
          <w:rFonts w:cs="Arial"/>
          <w:bCs/>
          <w:sz w:val="24"/>
          <w:szCs w:val="24"/>
        </w:rPr>
        <w:tab/>
      </w:r>
      <w:r w:rsidR="002F0A20">
        <w:rPr>
          <w:rFonts w:cs="Arial"/>
          <w:bCs/>
          <w:sz w:val="24"/>
          <w:szCs w:val="24"/>
        </w:rPr>
        <w:t>Pokrywanie podłóg i ścian</w:t>
      </w:r>
    </w:p>
    <w:p w:rsidR="0067170B" w:rsidRPr="00842E7B" w:rsidRDefault="0067170B" w:rsidP="001301D4">
      <w:pPr>
        <w:pStyle w:val="Akapitzlist"/>
        <w:widowControl w:val="0"/>
        <w:numPr>
          <w:ilvl w:val="0"/>
          <w:numId w:val="19"/>
        </w:numPr>
        <w:tabs>
          <w:tab w:val="left" w:pos="3119"/>
        </w:tabs>
        <w:autoSpaceDE w:val="0"/>
        <w:autoSpaceDN w:val="0"/>
        <w:spacing w:after="120" w:line="360" w:lineRule="auto"/>
        <w:jc w:val="both"/>
        <w:rPr>
          <w:rFonts w:cs="Arial"/>
          <w:color w:val="000000"/>
          <w:sz w:val="24"/>
          <w:szCs w:val="24"/>
        </w:rPr>
      </w:pPr>
      <w:r w:rsidRPr="00842E7B">
        <w:rPr>
          <w:rFonts w:cs="Arial"/>
          <w:color w:val="000000"/>
          <w:sz w:val="24"/>
          <w:szCs w:val="24"/>
        </w:rPr>
        <w:t xml:space="preserve">SST 03 - CPV </w:t>
      </w:r>
      <w:r w:rsidRPr="00842E7B">
        <w:rPr>
          <w:rFonts w:cs="Arial"/>
          <w:bCs/>
          <w:color w:val="000000"/>
          <w:sz w:val="24"/>
          <w:szCs w:val="24"/>
        </w:rPr>
        <w:t>4542</w:t>
      </w:r>
      <w:r w:rsidR="005A0AB9">
        <w:rPr>
          <w:rFonts w:cs="Arial"/>
          <w:bCs/>
          <w:color w:val="000000"/>
          <w:sz w:val="24"/>
          <w:szCs w:val="24"/>
        </w:rPr>
        <w:t>00</w:t>
      </w:r>
      <w:r w:rsidRPr="00842E7B">
        <w:rPr>
          <w:rFonts w:cs="Arial"/>
          <w:bCs/>
          <w:color w:val="000000"/>
          <w:sz w:val="24"/>
          <w:szCs w:val="24"/>
        </w:rPr>
        <w:t>00</w:t>
      </w:r>
      <w:r w:rsidR="005A0AB9">
        <w:rPr>
          <w:rFonts w:cs="Arial"/>
          <w:bCs/>
          <w:color w:val="000000"/>
          <w:sz w:val="24"/>
          <w:szCs w:val="24"/>
        </w:rPr>
        <w:t>-7</w:t>
      </w:r>
      <w:r w:rsidRPr="00842E7B">
        <w:rPr>
          <w:rFonts w:cs="Arial"/>
          <w:color w:val="000000"/>
          <w:sz w:val="24"/>
          <w:szCs w:val="24"/>
        </w:rPr>
        <w:tab/>
      </w:r>
      <w:r w:rsidR="002F0A20">
        <w:rPr>
          <w:rFonts w:cs="Arial"/>
          <w:color w:val="000000"/>
          <w:sz w:val="24"/>
          <w:szCs w:val="24"/>
        </w:rPr>
        <w:t xml:space="preserve">Roboty w zakresie zakładania stolarki budowlanej oraz roboty </w:t>
      </w:r>
      <w:r w:rsidR="002F0A20">
        <w:rPr>
          <w:rFonts w:cs="Arial"/>
          <w:color w:val="000000"/>
          <w:sz w:val="24"/>
          <w:szCs w:val="24"/>
        </w:rPr>
        <w:tab/>
      </w:r>
      <w:r w:rsidR="002F0A20">
        <w:rPr>
          <w:rFonts w:cs="Arial"/>
          <w:color w:val="000000"/>
          <w:sz w:val="24"/>
          <w:szCs w:val="24"/>
        </w:rPr>
        <w:tab/>
        <w:t>ciesielskie</w:t>
      </w:r>
    </w:p>
    <w:p w:rsidR="0067170B" w:rsidRPr="00842E7B" w:rsidRDefault="0067170B" w:rsidP="001301D4">
      <w:pPr>
        <w:pStyle w:val="Akapitzlist"/>
        <w:widowControl w:val="0"/>
        <w:numPr>
          <w:ilvl w:val="0"/>
          <w:numId w:val="19"/>
        </w:numPr>
        <w:tabs>
          <w:tab w:val="left" w:pos="3119"/>
        </w:tabs>
        <w:autoSpaceDE w:val="0"/>
        <w:autoSpaceDN w:val="0"/>
        <w:spacing w:after="120" w:line="360" w:lineRule="auto"/>
        <w:jc w:val="both"/>
        <w:rPr>
          <w:rFonts w:cs="Arial"/>
          <w:b/>
          <w:bCs/>
          <w:color w:val="000000"/>
          <w:sz w:val="24"/>
          <w:szCs w:val="24"/>
        </w:rPr>
      </w:pPr>
      <w:r w:rsidRPr="00842E7B">
        <w:rPr>
          <w:rFonts w:cs="Arial"/>
          <w:color w:val="000000"/>
          <w:sz w:val="24"/>
          <w:szCs w:val="24"/>
        </w:rPr>
        <w:t xml:space="preserve">SST 04 </w:t>
      </w:r>
      <w:r w:rsidRPr="00842E7B">
        <w:rPr>
          <w:rFonts w:cs="Arial"/>
          <w:bCs/>
          <w:color w:val="000000"/>
          <w:sz w:val="24"/>
          <w:szCs w:val="24"/>
        </w:rPr>
        <w:t>- CPV 45</w:t>
      </w:r>
      <w:r w:rsidR="005A0AB9">
        <w:rPr>
          <w:rFonts w:cs="Arial"/>
          <w:bCs/>
          <w:color w:val="000000"/>
          <w:sz w:val="24"/>
          <w:szCs w:val="24"/>
        </w:rPr>
        <w:t>410000-4</w:t>
      </w:r>
      <w:r w:rsidRPr="00842E7B">
        <w:rPr>
          <w:rFonts w:cs="Arial"/>
          <w:bCs/>
          <w:color w:val="000000"/>
          <w:sz w:val="24"/>
          <w:szCs w:val="24"/>
        </w:rPr>
        <w:tab/>
        <w:t xml:space="preserve">Roboty </w:t>
      </w:r>
      <w:r w:rsidR="00536A26">
        <w:rPr>
          <w:rFonts w:cs="Arial"/>
          <w:bCs/>
          <w:color w:val="000000"/>
          <w:sz w:val="24"/>
          <w:szCs w:val="24"/>
        </w:rPr>
        <w:t>tynkarskie</w:t>
      </w:r>
      <w:r w:rsidR="006D2661">
        <w:rPr>
          <w:rFonts w:cs="Arial"/>
          <w:bCs/>
          <w:color w:val="000000"/>
          <w:sz w:val="24"/>
          <w:szCs w:val="24"/>
        </w:rPr>
        <w:t>, okładzinowe i malarskie</w:t>
      </w:r>
    </w:p>
    <w:p w:rsidR="0067170B" w:rsidRPr="00021A53" w:rsidRDefault="0067170B" w:rsidP="001301D4">
      <w:pPr>
        <w:pStyle w:val="Akapitzlist"/>
        <w:numPr>
          <w:ilvl w:val="0"/>
          <w:numId w:val="19"/>
        </w:numPr>
        <w:tabs>
          <w:tab w:val="left" w:pos="3119"/>
        </w:tabs>
        <w:autoSpaceDE w:val="0"/>
        <w:autoSpaceDN w:val="0"/>
        <w:adjustRightInd w:val="0"/>
        <w:spacing w:after="120" w:line="360" w:lineRule="auto"/>
        <w:jc w:val="both"/>
        <w:rPr>
          <w:rFonts w:cs="Arial"/>
          <w:bCs/>
          <w:color w:val="000000"/>
          <w:sz w:val="24"/>
          <w:szCs w:val="24"/>
        </w:rPr>
      </w:pPr>
      <w:r w:rsidRPr="00842E7B">
        <w:rPr>
          <w:rFonts w:cs="Arial"/>
          <w:color w:val="000000"/>
          <w:sz w:val="24"/>
          <w:szCs w:val="24"/>
        </w:rPr>
        <w:t xml:space="preserve">SST-05 </w:t>
      </w:r>
      <w:r w:rsidRPr="00842E7B">
        <w:rPr>
          <w:rFonts w:cs="Arial"/>
          <w:bCs/>
          <w:color w:val="000000"/>
          <w:sz w:val="24"/>
          <w:szCs w:val="24"/>
        </w:rPr>
        <w:t>- CPV 905</w:t>
      </w:r>
      <w:r w:rsidR="005A0AB9">
        <w:rPr>
          <w:rFonts w:cs="Arial"/>
          <w:bCs/>
          <w:color w:val="000000"/>
          <w:sz w:val="24"/>
          <w:szCs w:val="24"/>
        </w:rPr>
        <w:t>00</w:t>
      </w:r>
      <w:r w:rsidRPr="00842E7B">
        <w:rPr>
          <w:rFonts w:cs="Arial"/>
          <w:bCs/>
          <w:color w:val="000000"/>
          <w:sz w:val="24"/>
          <w:szCs w:val="24"/>
        </w:rPr>
        <w:t xml:space="preserve">000-2 </w:t>
      </w:r>
      <w:r w:rsidRPr="00842E7B">
        <w:rPr>
          <w:rFonts w:cs="Arial"/>
          <w:bCs/>
          <w:color w:val="000000"/>
          <w:sz w:val="24"/>
          <w:szCs w:val="24"/>
        </w:rPr>
        <w:tab/>
      </w:r>
      <w:r w:rsidR="002F0A20">
        <w:rPr>
          <w:rFonts w:cs="Arial"/>
          <w:bCs/>
          <w:color w:val="000000"/>
          <w:sz w:val="24"/>
          <w:szCs w:val="24"/>
        </w:rPr>
        <w:t>Usługi związane z wywozem odpadów</w:t>
      </w:r>
      <w:r w:rsidRPr="00842E7B">
        <w:rPr>
          <w:rFonts w:cs="Arial"/>
          <w:bCs/>
          <w:color w:val="000000"/>
          <w:sz w:val="24"/>
          <w:szCs w:val="24"/>
        </w:rPr>
        <w:t xml:space="preserve"> </w:t>
      </w:r>
    </w:p>
    <w:p w:rsidR="0067170B" w:rsidRPr="00842E7B" w:rsidRDefault="0067170B" w:rsidP="0067170B">
      <w:pPr>
        <w:autoSpaceDE w:val="0"/>
        <w:autoSpaceDN w:val="0"/>
        <w:adjustRightInd w:val="0"/>
        <w:spacing w:after="120" w:line="360" w:lineRule="auto"/>
        <w:jc w:val="both"/>
        <w:rPr>
          <w:rFonts w:cs="Arial"/>
          <w:bCs/>
          <w:color w:val="000000"/>
          <w:sz w:val="24"/>
          <w:szCs w:val="24"/>
        </w:rPr>
      </w:pPr>
    </w:p>
    <w:p w:rsidR="00842E7B" w:rsidRDefault="00842E7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842E7B" w:rsidRDefault="00842E7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842E7B" w:rsidRDefault="00842E7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536A26" w:rsidRDefault="00536A2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536A26" w:rsidRDefault="00536A2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67170B" w:rsidRDefault="0067170B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</w:rPr>
      </w:pPr>
    </w:p>
    <w:p w:rsidR="00E24C06" w:rsidRPr="00842E7B" w:rsidRDefault="00E24C06" w:rsidP="00E24C0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48"/>
          <w:szCs w:val="48"/>
        </w:rPr>
      </w:pPr>
      <w:r w:rsidRPr="00842E7B">
        <w:rPr>
          <w:rFonts w:cs="Arial"/>
          <w:b/>
          <w:bCs/>
          <w:color w:val="000000"/>
          <w:sz w:val="48"/>
          <w:szCs w:val="48"/>
        </w:rPr>
        <w:t>ST 01 – Roboty budowlane</w:t>
      </w: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24C06" w:rsidRDefault="00E24C06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0A156B" w:rsidRDefault="000A156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14229A" w:rsidRDefault="0014229A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0A156B" w:rsidRDefault="000A156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842E7B" w:rsidRDefault="00842E7B" w:rsidP="006C5A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721CAC" w:rsidRDefault="00721CAC" w:rsidP="00842E7B">
      <w:pPr>
        <w:autoSpaceDE w:val="0"/>
        <w:autoSpaceDN w:val="0"/>
        <w:adjustRightInd w:val="0"/>
        <w:spacing w:after="120" w:line="360" w:lineRule="auto"/>
        <w:jc w:val="both"/>
        <w:rPr>
          <w:rFonts w:cs="Arial"/>
          <w:bCs/>
          <w:color w:val="000000"/>
          <w:sz w:val="24"/>
          <w:szCs w:val="24"/>
        </w:rPr>
      </w:pPr>
    </w:p>
    <w:p w:rsidR="00F9335D" w:rsidRPr="00842E7B" w:rsidRDefault="00F9335D" w:rsidP="00842E7B">
      <w:pPr>
        <w:autoSpaceDE w:val="0"/>
        <w:autoSpaceDN w:val="0"/>
        <w:adjustRightInd w:val="0"/>
        <w:spacing w:after="120" w:line="360" w:lineRule="auto"/>
        <w:jc w:val="both"/>
        <w:rPr>
          <w:rFonts w:cs="Arial"/>
          <w:bCs/>
          <w:color w:val="000000"/>
          <w:sz w:val="24"/>
          <w:szCs w:val="24"/>
        </w:rPr>
      </w:pPr>
    </w:p>
    <w:p w:rsidR="001F1957" w:rsidRPr="00622EE7" w:rsidRDefault="00AA0E60" w:rsidP="00842E7B">
      <w:pPr>
        <w:pStyle w:val="Akapitzlist"/>
        <w:tabs>
          <w:tab w:val="left" w:pos="311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 xml:space="preserve">I.  </w:t>
      </w:r>
      <w:r w:rsidR="00757C02" w:rsidRPr="00622EE7">
        <w:rPr>
          <w:rFonts w:cs="Arial"/>
          <w:color w:val="000000"/>
        </w:rPr>
        <w:t>S</w:t>
      </w:r>
      <w:r w:rsidR="0038424E" w:rsidRPr="00622EE7">
        <w:rPr>
          <w:rFonts w:cs="Arial"/>
          <w:color w:val="000000"/>
        </w:rPr>
        <w:t>T 01</w:t>
      </w:r>
      <w:r w:rsidR="001F1957" w:rsidRPr="00622EE7">
        <w:rPr>
          <w:rFonts w:cs="Arial"/>
          <w:color w:val="000000"/>
        </w:rPr>
        <w:t xml:space="preserve">  Wymagania ogólne i założenia do przedmiaru</w:t>
      </w:r>
    </w:p>
    <w:p w:rsidR="00D96D6A" w:rsidRPr="00622EE7" w:rsidRDefault="00D96D6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D96D6A" w:rsidRPr="00622EE7" w:rsidRDefault="00D96D6A" w:rsidP="00842E7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Arial"/>
          <w:b/>
          <w:bCs/>
        </w:rPr>
      </w:pPr>
      <w:r w:rsidRPr="00622EE7">
        <w:rPr>
          <w:rFonts w:eastAsia="Times New Roman" w:cs="Arial"/>
          <w:b/>
          <w:bCs/>
        </w:rPr>
        <w:t>1. Część ogólna.</w:t>
      </w:r>
    </w:p>
    <w:p w:rsidR="00D96D6A" w:rsidRPr="00622EE7" w:rsidRDefault="00D96D6A" w:rsidP="00842E7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Arial"/>
          <w:b/>
          <w:bCs/>
        </w:rPr>
      </w:pPr>
      <w:r w:rsidRPr="00622EE7">
        <w:rPr>
          <w:rFonts w:eastAsia="Times New Roman" w:cs="Arial"/>
          <w:b/>
          <w:bCs/>
        </w:rPr>
        <w:t xml:space="preserve">1.1 Nazwa nadana zamówieniu przez </w:t>
      </w:r>
      <w:r w:rsidR="00B57FB5" w:rsidRPr="00622EE7">
        <w:rPr>
          <w:rFonts w:eastAsia="Times New Roman" w:cs="Arial"/>
          <w:b/>
          <w:bCs/>
        </w:rPr>
        <w:t>Z</w:t>
      </w:r>
      <w:r w:rsidRPr="00622EE7">
        <w:rPr>
          <w:rFonts w:eastAsia="Times New Roman" w:cs="Arial"/>
          <w:b/>
          <w:bCs/>
        </w:rPr>
        <w:t>amawiającego.</w:t>
      </w:r>
    </w:p>
    <w:p w:rsidR="001933DA" w:rsidRDefault="003E0E8D" w:rsidP="003E0E8D">
      <w:pPr>
        <w:widowControl w:val="0"/>
        <w:autoSpaceDE w:val="0"/>
        <w:autoSpaceDN w:val="0"/>
        <w:spacing w:after="0" w:line="240" w:lineRule="auto"/>
        <w:rPr>
          <w:rFonts w:cs="Arial"/>
          <w:b/>
          <w:bCs/>
          <w:color w:val="000000"/>
        </w:rPr>
      </w:pPr>
      <w:r w:rsidRPr="003E0E8D">
        <w:rPr>
          <w:rFonts w:cs="Arial"/>
          <w:b/>
          <w:bCs/>
          <w:color w:val="000000"/>
        </w:rPr>
        <w:t xml:space="preserve">ROBOTY OGÓLNOBUDOWLANE ZWIĄZANE Z PRZEBUDOWĄ BUDYNKU UŻYTECZNOŚCI PUBLICZNEJ – </w:t>
      </w:r>
      <w:r w:rsidR="00DC1BA3" w:rsidRPr="009D3C7C">
        <w:rPr>
          <w:rFonts w:cs="Arial"/>
          <w:b/>
          <w:bCs/>
          <w:color w:val="000000"/>
        </w:rPr>
        <w:t>CENTRUM KSZTAŁCENIA PRAKTYCZNEGO PRZY ZESPOLE SZKÓŁ PONADGIMNAZJALNYCH</w:t>
      </w:r>
    </w:p>
    <w:p w:rsidR="003E0E8D" w:rsidRPr="003E0E8D" w:rsidRDefault="003E0E8D" w:rsidP="003E0E8D">
      <w:pPr>
        <w:widowControl w:val="0"/>
        <w:autoSpaceDE w:val="0"/>
        <w:autoSpaceDN w:val="0"/>
        <w:spacing w:after="0" w:line="240" w:lineRule="auto"/>
        <w:rPr>
          <w:rFonts w:eastAsia="Times New Roman" w:cs="Arial"/>
          <w:sz w:val="20"/>
        </w:rPr>
      </w:pPr>
    </w:p>
    <w:p w:rsidR="003E0E8D" w:rsidRDefault="003E0E8D" w:rsidP="003E0E8D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ab/>
      </w:r>
      <w:r w:rsidR="00BD588A" w:rsidRPr="00622EE7">
        <w:rPr>
          <w:rFonts w:eastAsia="Times New Roman" w:cs="Arial"/>
          <w:b/>
          <w:bCs/>
        </w:rPr>
        <w:t xml:space="preserve"> </w:t>
      </w:r>
      <w:r w:rsidR="00D96D6A" w:rsidRPr="00622EE7">
        <w:rPr>
          <w:rFonts w:eastAsia="Times New Roman" w:cs="Arial"/>
          <w:b/>
          <w:bCs/>
        </w:rPr>
        <w:t>ZAMAWIAJĄCY</w:t>
      </w:r>
      <w:r w:rsidR="00BD588A" w:rsidRPr="00622EE7">
        <w:rPr>
          <w:rFonts w:eastAsia="Times New Roman" w:cs="Arial"/>
          <w:b/>
          <w:bCs/>
        </w:rPr>
        <w:t>:</w:t>
      </w:r>
    </w:p>
    <w:p w:rsidR="003E0E8D" w:rsidRPr="003E0E8D" w:rsidRDefault="00DC1BA3" w:rsidP="003E0E8D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</w:rPr>
      </w:pPr>
      <w:r>
        <w:rPr>
          <w:rFonts w:cs="Arial"/>
          <w:b/>
          <w:i/>
          <w:iCs/>
          <w:caps/>
          <w:color w:val="000000"/>
          <w:szCs w:val="24"/>
        </w:rPr>
        <w:t xml:space="preserve">POWIAT BIAŁOGARDZKI - </w:t>
      </w:r>
      <w:r w:rsidR="003E0E8D" w:rsidRPr="003E0E8D">
        <w:rPr>
          <w:rFonts w:cs="Arial"/>
          <w:b/>
          <w:i/>
          <w:iCs/>
          <w:caps/>
          <w:color w:val="000000"/>
          <w:szCs w:val="24"/>
        </w:rPr>
        <w:t>Starostwo Powiatowe w Białogardzie</w:t>
      </w:r>
    </w:p>
    <w:p w:rsidR="003E0E8D" w:rsidRPr="003E0E8D" w:rsidRDefault="003E0E8D" w:rsidP="003E0E8D">
      <w:pPr>
        <w:spacing w:after="0" w:line="240" w:lineRule="auto"/>
        <w:ind w:firstLine="3"/>
        <w:rPr>
          <w:rFonts w:cs="Arial"/>
          <w:b/>
          <w:i/>
          <w:iCs/>
          <w:caps/>
          <w:color w:val="000000"/>
          <w:szCs w:val="24"/>
        </w:rPr>
      </w:pPr>
      <w:r w:rsidRPr="003E0E8D">
        <w:rPr>
          <w:rFonts w:cs="Arial"/>
          <w:b/>
          <w:i/>
          <w:iCs/>
          <w:caps/>
          <w:color w:val="000000"/>
          <w:szCs w:val="24"/>
        </w:rPr>
        <w:t>ul. Plac Wolności 16</w:t>
      </w:r>
      <w:r w:rsidR="00DC1BA3">
        <w:rPr>
          <w:rFonts w:cs="Arial"/>
          <w:b/>
          <w:i/>
          <w:iCs/>
          <w:caps/>
          <w:color w:val="000000"/>
          <w:szCs w:val="24"/>
        </w:rPr>
        <w:t>-17</w:t>
      </w:r>
      <w:r w:rsidRPr="003E0E8D">
        <w:rPr>
          <w:rFonts w:cs="Arial"/>
          <w:b/>
          <w:i/>
          <w:iCs/>
          <w:caps/>
          <w:color w:val="000000"/>
          <w:szCs w:val="24"/>
        </w:rPr>
        <w:t>, 78-200 Białogard</w:t>
      </w:r>
    </w:p>
    <w:p w:rsidR="00D96D6A" w:rsidRPr="00622EE7" w:rsidRDefault="00D96D6A" w:rsidP="003E0E8D">
      <w:pPr>
        <w:widowControl w:val="0"/>
        <w:autoSpaceDE w:val="0"/>
        <w:autoSpaceDN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BD588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1.2</w:t>
      </w:r>
      <w:r w:rsidR="00EB11FF" w:rsidRPr="00622EE7">
        <w:rPr>
          <w:rFonts w:cs="Arial"/>
          <w:b/>
          <w:bCs/>
          <w:color w:val="000000"/>
        </w:rPr>
        <w:t>. Przedmiot ST</w:t>
      </w:r>
    </w:p>
    <w:p w:rsidR="00D54DBC" w:rsidRPr="00622EE7" w:rsidRDefault="00D54DBC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AB5B26" w:rsidRPr="00622EE7" w:rsidRDefault="003E0E8D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="00EB11FF" w:rsidRPr="00622EE7">
        <w:rPr>
          <w:rFonts w:cs="Arial"/>
          <w:color w:val="000000"/>
        </w:rPr>
        <w:t>Przedmiotem niniejszej specyfikacji techn</w:t>
      </w:r>
      <w:r w:rsidR="00AB5B26" w:rsidRPr="00622EE7">
        <w:rPr>
          <w:rFonts w:cs="Arial"/>
          <w:color w:val="000000"/>
        </w:rPr>
        <w:t xml:space="preserve">icznej (ST) są wymagania ogólne </w:t>
      </w:r>
      <w:r w:rsidR="00EB11FF" w:rsidRPr="00622EE7">
        <w:rPr>
          <w:rFonts w:cs="Arial"/>
          <w:color w:val="000000"/>
        </w:rPr>
        <w:t>doty</w:t>
      </w:r>
      <w:r w:rsidR="00BD588A" w:rsidRPr="00622EE7">
        <w:rPr>
          <w:rFonts w:cs="Arial"/>
          <w:color w:val="000000"/>
        </w:rPr>
        <w:t xml:space="preserve">czące wykonania </w:t>
      </w:r>
      <w:r>
        <w:rPr>
          <w:rFonts w:cs="Arial"/>
          <w:color w:val="000000"/>
        </w:rPr>
        <w:br/>
      </w:r>
      <w:r w:rsidR="00BD588A" w:rsidRPr="00622EE7">
        <w:rPr>
          <w:rFonts w:cs="Arial"/>
          <w:color w:val="000000"/>
        </w:rPr>
        <w:t>i odbio</w:t>
      </w:r>
      <w:r w:rsidR="00264CAE" w:rsidRPr="00622EE7">
        <w:rPr>
          <w:rFonts w:cs="Arial"/>
          <w:color w:val="000000"/>
        </w:rPr>
        <w:t xml:space="preserve">ru robót związanych z </w:t>
      </w:r>
      <w:r w:rsidRPr="003E0E8D">
        <w:rPr>
          <w:rFonts w:cs="Arial"/>
          <w:b/>
          <w:bCs/>
          <w:color w:val="000000"/>
        </w:rPr>
        <w:t xml:space="preserve">PRZEBUDOWĄ BUDYNKU UŻYTECZNOŚCI PUBLICZNEJ – </w:t>
      </w:r>
      <w:r w:rsidR="00DC1BA3" w:rsidRPr="009D3C7C">
        <w:rPr>
          <w:rFonts w:cs="Arial"/>
          <w:b/>
          <w:bCs/>
          <w:color w:val="000000"/>
        </w:rPr>
        <w:t>CENTRUM KSZTAŁCENIA PRAKTYCZNEGO PRZY ZESPOLE SZKÓŁ PONADGIMNAZJALNYCH</w:t>
      </w:r>
      <w:r>
        <w:rPr>
          <w:rFonts w:cs="Arial"/>
          <w:b/>
          <w:bCs/>
          <w:color w:val="000000"/>
        </w:rPr>
        <w:t xml:space="preserve"> mieszczących się w Biał</w:t>
      </w:r>
      <w:r w:rsidR="00883DCF">
        <w:rPr>
          <w:rFonts w:cs="Arial"/>
          <w:b/>
          <w:bCs/>
          <w:color w:val="000000"/>
        </w:rPr>
        <w:t>ogardzie przy ul. Mickiewicza 26</w:t>
      </w:r>
      <w:r>
        <w:rPr>
          <w:rFonts w:cs="Arial"/>
          <w:b/>
          <w:bCs/>
          <w:color w:val="000000"/>
        </w:rPr>
        <w:t>.</w:t>
      </w:r>
    </w:p>
    <w:p w:rsidR="00EB11FF" w:rsidRPr="00622EE7" w:rsidRDefault="00AB5B26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 xml:space="preserve"> </w:t>
      </w:r>
    </w:p>
    <w:p w:rsidR="00EB11FF" w:rsidRPr="00622EE7" w:rsidRDefault="00BD588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1.3</w:t>
      </w:r>
      <w:r w:rsidR="00EB11FF" w:rsidRPr="00622EE7">
        <w:rPr>
          <w:rFonts w:cs="Arial"/>
          <w:b/>
          <w:bCs/>
          <w:color w:val="000000"/>
        </w:rPr>
        <w:t>. Zakres stosowania ST</w:t>
      </w:r>
    </w:p>
    <w:p w:rsidR="00D54DBC" w:rsidRPr="00622EE7" w:rsidRDefault="00D54DBC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3E0E8D" w:rsidP="003E0E8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="00EB11FF" w:rsidRPr="00622EE7">
        <w:rPr>
          <w:rFonts w:cs="Arial"/>
          <w:color w:val="000000"/>
        </w:rPr>
        <w:t xml:space="preserve">Niniejsza specyfikacja techniczna (ST) stanowi dokument przetargowy i kontraktowy przy zlecaniu </w:t>
      </w:r>
      <w:r w:rsidR="00BD588A" w:rsidRPr="00622EE7">
        <w:rPr>
          <w:rFonts w:cs="Arial"/>
          <w:color w:val="000000"/>
        </w:rPr>
        <w:t xml:space="preserve">robót zgodnie z </w:t>
      </w:r>
      <w:r w:rsidR="00EB11FF" w:rsidRPr="00622EE7">
        <w:rPr>
          <w:rFonts w:cs="Arial"/>
          <w:color w:val="000000"/>
        </w:rPr>
        <w:t xml:space="preserve">ustawą o zamówieniach publicznych </w:t>
      </w:r>
      <w:r w:rsidR="00BD588A" w:rsidRPr="00622EE7">
        <w:rPr>
          <w:rFonts w:cs="Arial"/>
          <w:color w:val="000000"/>
        </w:rPr>
        <w:t xml:space="preserve"> jak w pt.1.2</w:t>
      </w:r>
    </w:p>
    <w:p w:rsidR="00ED2053" w:rsidRPr="00622EE7" w:rsidRDefault="00ED2053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EB11FF" w:rsidRPr="00622EE7" w:rsidRDefault="00BD588A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1.4</w:t>
      </w:r>
      <w:r w:rsidR="00EB11FF" w:rsidRPr="00622EE7">
        <w:rPr>
          <w:rFonts w:cs="Arial"/>
          <w:b/>
          <w:bCs/>
          <w:color w:val="000000"/>
        </w:rPr>
        <w:t>. Zakres robót obj</w:t>
      </w:r>
      <w:r w:rsidR="00EB11FF" w:rsidRPr="00622EE7">
        <w:rPr>
          <w:rFonts w:cs="Arial"/>
          <w:color w:val="000000"/>
        </w:rPr>
        <w:t>ę</w:t>
      </w:r>
      <w:r w:rsidR="00EB11FF" w:rsidRPr="00622EE7">
        <w:rPr>
          <w:rFonts w:cs="Arial"/>
          <w:b/>
          <w:bCs/>
          <w:color w:val="000000"/>
        </w:rPr>
        <w:t>tych ST</w:t>
      </w:r>
    </w:p>
    <w:p w:rsidR="00D54DBC" w:rsidRPr="00622EE7" w:rsidRDefault="00D54DBC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BD588A" w:rsidRPr="00622EE7" w:rsidRDefault="003E0E8D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="00EB11FF" w:rsidRPr="00622EE7">
        <w:rPr>
          <w:rFonts w:cs="Arial"/>
          <w:color w:val="000000"/>
        </w:rPr>
        <w:t xml:space="preserve">Ustalenia zawarte w niniejszej specyfikacji obejmują wymagania ogólne, </w:t>
      </w:r>
      <w:r w:rsidR="00BD588A" w:rsidRPr="00622EE7">
        <w:rPr>
          <w:rFonts w:cs="Arial"/>
          <w:color w:val="000000"/>
        </w:rPr>
        <w:t xml:space="preserve"> </w:t>
      </w:r>
    </w:p>
    <w:p w:rsidR="00EB11FF" w:rsidRDefault="00EB11FF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wspólne d</w:t>
      </w:r>
      <w:r w:rsidR="00BD588A" w:rsidRPr="00622EE7">
        <w:rPr>
          <w:rFonts w:cs="Arial"/>
          <w:color w:val="000000"/>
        </w:rPr>
        <w:t xml:space="preserve">la robót objętych szczegółowymi </w:t>
      </w:r>
      <w:r w:rsidRPr="00622EE7">
        <w:rPr>
          <w:rFonts w:cs="Arial"/>
          <w:color w:val="000000"/>
        </w:rPr>
        <w:t>specyfikacjami technicznymi (SST) :</w:t>
      </w:r>
    </w:p>
    <w:p w:rsidR="003E0E8D" w:rsidRPr="00622EE7" w:rsidRDefault="003E0E8D" w:rsidP="00842E7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Renowacja</w:t>
      </w:r>
      <w:r w:rsidRPr="00AF7F41">
        <w:rPr>
          <w:rFonts w:cs="Cambria"/>
        </w:rPr>
        <w:t xml:space="preserve"> </w:t>
      </w:r>
      <w:r>
        <w:rPr>
          <w:rFonts w:cs="Cambria"/>
        </w:rPr>
        <w:t>tynków w</w:t>
      </w:r>
      <w:r w:rsidRPr="00AF7F41">
        <w:rPr>
          <w:rFonts w:cs="Cambria"/>
        </w:rPr>
        <w:t>ewnętrznych</w:t>
      </w:r>
      <w:r>
        <w:rPr>
          <w:rFonts w:cs="Cambria"/>
        </w:rPr>
        <w:t xml:space="preserve"> ścian i sufitów</w:t>
      </w:r>
      <w:r w:rsidRPr="00AF7F41">
        <w:rPr>
          <w:rFonts w:cs="Cambria"/>
        </w:rPr>
        <w:t xml:space="preserve"> kondygnacji </w:t>
      </w:r>
      <w:r>
        <w:rPr>
          <w:rFonts w:cs="Cambria"/>
        </w:rPr>
        <w:t xml:space="preserve">parteru  wraz </w:t>
      </w:r>
      <w:r w:rsidRPr="00AF7F41">
        <w:rPr>
          <w:rFonts w:cs="Cambria"/>
        </w:rPr>
        <w:t xml:space="preserve">z </w:t>
      </w:r>
      <w:r>
        <w:rPr>
          <w:rFonts w:cs="Cambria"/>
        </w:rPr>
        <w:t>miejscową naprawą tynków istniejących, wykonaniem tynków uzupełniających oraz wykonaniem nowych oblicowań,</w:t>
      </w: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Wykonanie powłok malarskich ścian i sufitów,</w:t>
      </w: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Remont posadzek poprzez demontaż istniejących i wykonanie nowych konstrukcji posadzek, wykonanie nowych oblicowań oraz renowacje istniejących,</w:t>
      </w:r>
    </w:p>
    <w:p w:rsidR="003E0E8D" w:rsidRPr="008D0590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Wykonanie nowej pochylni z betonu,</w:t>
      </w: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Wymiana wskazanych drzwi wewnętrznych,</w:t>
      </w: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Wymiana</w:t>
      </w:r>
      <w:r w:rsidRPr="008D0590">
        <w:rPr>
          <w:rFonts w:cs="Cambria"/>
        </w:rPr>
        <w:t xml:space="preserve"> podokienników </w:t>
      </w:r>
      <w:r>
        <w:rPr>
          <w:rFonts w:cs="Cambria"/>
        </w:rPr>
        <w:t>w</w:t>
      </w:r>
      <w:r w:rsidRPr="008D0590">
        <w:rPr>
          <w:rFonts w:cs="Cambria"/>
        </w:rPr>
        <w:t>ewnętrznych</w:t>
      </w:r>
      <w:r>
        <w:rPr>
          <w:rFonts w:cs="Cambria"/>
        </w:rPr>
        <w:t>,</w:t>
      </w: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Wykonanie podziału pomieszczeń poprzez wstawienie ścian działowych murowanych oraz systemowych ścianek PCV,</w:t>
      </w: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Rozbiórka starych zabudów, wydzielających istniejące pomieszczenia, oraz ścian działowych,</w:t>
      </w:r>
    </w:p>
    <w:p w:rsidR="003E0E8D" w:rsidRDefault="003E0E8D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Wykonanie przejścia pomiędzy pomieszczeniami wraz ze wstawieniem nadproży prefabrykowanych oraz nowych drzwi wewnętrznych z PCV,</w:t>
      </w:r>
    </w:p>
    <w:p w:rsidR="003E0E8D" w:rsidRDefault="00883DCF" w:rsidP="001301D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Montaż sufitów systemowych,</w:t>
      </w:r>
    </w:p>
    <w:p w:rsidR="00535E05" w:rsidRPr="00883DCF" w:rsidRDefault="00883DCF" w:rsidP="00883DC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>
        <w:rPr>
          <w:rFonts w:cs="Cambria"/>
        </w:rPr>
        <w:t>Wymurowanie ściany działowej w pomieszczeniu komunikacji o parametrach przegrody EI30, ES30.</w:t>
      </w:r>
    </w:p>
    <w:p w:rsidR="00776A91" w:rsidRPr="00622EE7" w:rsidRDefault="00535E05" w:rsidP="00535E0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ab/>
      </w:r>
      <w:r w:rsidR="00FE393B" w:rsidRPr="00622EE7">
        <w:rPr>
          <w:rFonts w:cs="Arial"/>
          <w:b/>
          <w:bCs/>
          <w:color w:val="000000"/>
        </w:rPr>
        <w:t>Wszystkie prace naprawcze wewnętrzne należy wykonywać z</w:t>
      </w:r>
      <w:r w:rsidR="00E60085" w:rsidRPr="00622EE7">
        <w:rPr>
          <w:rFonts w:cs="Arial"/>
          <w:b/>
          <w:bCs/>
          <w:color w:val="000000"/>
        </w:rPr>
        <w:t>e szczególnym zachowaniem przepisów bhp</w:t>
      </w:r>
      <w:r w:rsidRPr="00622EE7">
        <w:rPr>
          <w:rFonts w:cs="Arial"/>
          <w:b/>
          <w:bCs/>
          <w:color w:val="000000"/>
        </w:rPr>
        <w:t>.</w:t>
      </w:r>
    </w:p>
    <w:p w:rsidR="00AA0E60" w:rsidRDefault="00AA0E60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 xml:space="preserve">1.5. </w:t>
      </w:r>
      <w:r w:rsidR="00C06839" w:rsidRPr="00622EE7">
        <w:rPr>
          <w:rFonts w:cs="Arial"/>
          <w:b/>
          <w:bCs/>
          <w:color w:val="000000"/>
        </w:rPr>
        <w:t>Roboty towarzyszące i tymczasowe</w:t>
      </w:r>
    </w:p>
    <w:p w:rsidR="00CA46AE" w:rsidRPr="00622EE7" w:rsidRDefault="00CA46AE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C06839" w:rsidRPr="00622EE7" w:rsidRDefault="00CA46AE" w:rsidP="00E60085">
      <w:pPr>
        <w:widowControl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ab/>
      </w:r>
      <w:r w:rsidR="00152B49">
        <w:rPr>
          <w:rFonts w:cs="Arial"/>
        </w:rPr>
        <w:t xml:space="preserve"> </w:t>
      </w:r>
      <w:r w:rsidR="00C06839" w:rsidRPr="00622EE7">
        <w:rPr>
          <w:rFonts w:cs="Arial"/>
        </w:rPr>
        <w:t>Zaliczyć do nich należy wszelkiego rodzaju roboty pomocnicze</w:t>
      </w:r>
      <w:r w:rsidR="00EB46F3" w:rsidRPr="00622EE7">
        <w:rPr>
          <w:rFonts w:cs="Arial"/>
          <w:bCs/>
        </w:rPr>
        <w:t xml:space="preserve"> nie ujęte w przedmiarze robót</w:t>
      </w:r>
      <w:r w:rsidR="00C06839" w:rsidRPr="00622EE7">
        <w:rPr>
          <w:rFonts w:cs="Arial"/>
        </w:rPr>
        <w:t>, których wykonanie jest niezbędne dla prawidłowego przebiegu realizacji przedmiotu zamówienia, które nie są przedmiotem odrębnego fakturowani</w:t>
      </w:r>
      <w:r w:rsidR="00B2643C" w:rsidRPr="00622EE7">
        <w:rPr>
          <w:rFonts w:cs="Arial"/>
        </w:rPr>
        <w:t>a, gdyż zostały uwzględnione w w</w:t>
      </w:r>
      <w:r w:rsidR="00C06839" w:rsidRPr="00622EE7">
        <w:rPr>
          <w:rFonts w:cs="Arial"/>
        </w:rPr>
        <w:t>ynagrodzeniu.</w:t>
      </w:r>
      <w:r w:rsidR="00B2643C" w:rsidRPr="00622EE7">
        <w:rPr>
          <w:rFonts w:cs="Arial"/>
        </w:rPr>
        <w:t xml:space="preserve"> Są to </w:t>
      </w:r>
      <w:r w:rsidR="00EB46F3" w:rsidRPr="00622EE7">
        <w:rPr>
          <w:rFonts w:cs="Arial"/>
        </w:rPr>
        <w:t xml:space="preserve">również </w:t>
      </w:r>
      <w:r w:rsidR="00B2643C" w:rsidRPr="00622EE7">
        <w:rPr>
          <w:rFonts w:cs="Arial"/>
          <w:bCs/>
        </w:rPr>
        <w:t>w</w:t>
      </w:r>
      <w:r w:rsidR="00EB46F3" w:rsidRPr="00622EE7">
        <w:rPr>
          <w:rFonts w:cs="Arial"/>
          <w:bCs/>
        </w:rPr>
        <w:t>szystkie prace</w:t>
      </w:r>
      <w:r w:rsidR="00C06839" w:rsidRPr="00622EE7">
        <w:rPr>
          <w:rFonts w:cs="Arial"/>
        </w:rPr>
        <w:t xml:space="preserve"> wynikające z  bezpieczeństwa i ochrony zdrowia, organizacji ochrony  i utrzymania porządku na placu budowy, praca rusztowań</w:t>
      </w:r>
      <w:r w:rsidR="00A952EB" w:rsidRPr="00622EE7">
        <w:rPr>
          <w:rFonts w:cs="Arial"/>
        </w:rPr>
        <w:t xml:space="preserve"> </w:t>
      </w:r>
      <w:r w:rsidR="00EB46F3" w:rsidRPr="00622EE7">
        <w:rPr>
          <w:rFonts w:cs="Arial"/>
        </w:rPr>
        <w:t>zabezpieczenie</w:t>
      </w:r>
      <w:r w:rsidR="00C06839" w:rsidRPr="00622EE7">
        <w:rPr>
          <w:rFonts w:cs="Arial"/>
        </w:rPr>
        <w:t xml:space="preserve"> stanowisk roboczych i miejsc wykonywania robót </w:t>
      </w:r>
      <w:r w:rsidR="00063817" w:rsidRPr="00622EE7">
        <w:rPr>
          <w:rFonts w:cs="Arial"/>
        </w:rPr>
        <w:t>.</w:t>
      </w:r>
      <w:r w:rsidR="00C06839" w:rsidRPr="00622EE7">
        <w:rPr>
          <w:rFonts w:cs="Arial"/>
        </w:rPr>
        <w:t xml:space="preserve"> </w:t>
      </w:r>
      <w:r w:rsidR="00B2643C" w:rsidRPr="00622EE7">
        <w:rPr>
          <w:rFonts w:cs="Arial"/>
          <w:bCs/>
          <w:color w:val="000000"/>
        </w:rPr>
        <w:t>Roboty towarzyszące i tymczasowe</w:t>
      </w:r>
      <w:r w:rsidR="00B2643C" w:rsidRPr="00622EE7">
        <w:rPr>
          <w:rFonts w:cs="Arial"/>
          <w:bCs/>
        </w:rPr>
        <w:t xml:space="preserve"> W</w:t>
      </w:r>
      <w:r w:rsidR="00C06839" w:rsidRPr="00622EE7">
        <w:rPr>
          <w:rFonts w:cs="Arial"/>
          <w:bCs/>
        </w:rPr>
        <w:t>ykonawca powinien uwzględnić</w:t>
      </w:r>
      <w:r w:rsidR="00C06839" w:rsidRPr="00622EE7">
        <w:rPr>
          <w:rFonts w:cs="Arial"/>
        </w:rPr>
        <w:t xml:space="preserve"> kalkulując ceny jednostkowe i ceny za poszczególne pozycje robót podstawowych ujętych w </w:t>
      </w:r>
      <w:r>
        <w:rPr>
          <w:rFonts w:cs="Arial"/>
        </w:rPr>
        <w:t>p</w:t>
      </w:r>
      <w:r w:rsidR="00C06839" w:rsidRPr="00622EE7">
        <w:rPr>
          <w:rFonts w:cs="Arial"/>
        </w:rPr>
        <w:t>rzedmiarze robót.</w:t>
      </w:r>
    </w:p>
    <w:p w:rsidR="00ED2053" w:rsidRPr="00622EE7" w:rsidRDefault="00ED2053" w:rsidP="00E60085">
      <w:pPr>
        <w:widowControl w:val="0"/>
        <w:spacing w:after="0" w:line="240" w:lineRule="auto"/>
        <w:jc w:val="both"/>
        <w:rPr>
          <w:rFonts w:cs="Arial"/>
          <w:bCs/>
        </w:rPr>
      </w:pPr>
    </w:p>
    <w:p w:rsidR="00CA46AE" w:rsidRDefault="00EB46F3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1.6. Informacje o terenie budowy</w:t>
      </w:r>
    </w:p>
    <w:p w:rsidR="00CA46AE" w:rsidRPr="00622EE7" w:rsidRDefault="00CA46AE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C679C7" w:rsidRPr="00622EE7" w:rsidRDefault="00CA46AE" w:rsidP="00CE08C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  <w:t>Budynek</w:t>
      </w:r>
      <w:r w:rsidR="00535E05" w:rsidRPr="00622EE7">
        <w:rPr>
          <w:rFonts w:cs="Arial"/>
          <w:color w:val="000000"/>
        </w:rPr>
        <w:t xml:space="preserve"> murowan</w:t>
      </w:r>
      <w:r>
        <w:rPr>
          <w:rFonts w:cs="Arial"/>
          <w:color w:val="000000"/>
        </w:rPr>
        <w:t>y</w:t>
      </w:r>
      <w:r w:rsidR="00C679C7" w:rsidRPr="00622EE7">
        <w:rPr>
          <w:rFonts w:cs="Arial"/>
          <w:color w:val="000000"/>
        </w:rPr>
        <w:t xml:space="preserve">, </w:t>
      </w:r>
      <w:r w:rsidR="00905E62" w:rsidRPr="00622EE7">
        <w:rPr>
          <w:rFonts w:cs="Arial"/>
          <w:color w:val="000000"/>
        </w:rPr>
        <w:t>niepod</w:t>
      </w:r>
      <w:r w:rsidR="00C679C7" w:rsidRPr="00622EE7">
        <w:rPr>
          <w:rFonts w:cs="Arial"/>
          <w:color w:val="000000"/>
        </w:rPr>
        <w:t>piwniczon</w:t>
      </w:r>
      <w:r>
        <w:rPr>
          <w:rFonts w:cs="Arial"/>
          <w:color w:val="000000"/>
        </w:rPr>
        <w:t>y</w:t>
      </w:r>
      <w:r w:rsidR="00905E62" w:rsidRPr="00622EE7">
        <w:rPr>
          <w:rFonts w:cs="Arial"/>
          <w:color w:val="000000"/>
        </w:rPr>
        <w:t>,</w:t>
      </w:r>
      <w:r w:rsidR="00C679C7" w:rsidRPr="00622EE7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dwukondygnacyjny</w:t>
      </w:r>
      <w:r w:rsidR="00905E62" w:rsidRPr="00622EE7">
        <w:rPr>
          <w:rFonts w:cs="Arial"/>
          <w:color w:val="000000"/>
        </w:rPr>
        <w:t>,</w:t>
      </w:r>
      <w:r w:rsidR="00C679C7" w:rsidRPr="00622EE7">
        <w:rPr>
          <w:rFonts w:cs="Arial"/>
          <w:color w:val="000000"/>
        </w:rPr>
        <w:t xml:space="preserve"> dach </w:t>
      </w:r>
      <w:r w:rsidR="00E60085" w:rsidRPr="00622EE7">
        <w:rPr>
          <w:rFonts w:cs="Arial"/>
          <w:color w:val="000000"/>
        </w:rPr>
        <w:t>k</w:t>
      </w:r>
      <w:r w:rsidR="00C679C7" w:rsidRPr="00622EE7">
        <w:rPr>
          <w:rFonts w:cs="Arial"/>
          <w:color w:val="000000"/>
        </w:rPr>
        <w:t>onstrukcji</w:t>
      </w:r>
      <w:r w:rsidR="00E60085" w:rsidRPr="00622EE7">
        <w:rPr>
          <w:rFonts w:cs="Arial"/>
          <w:color w:val="000000"/>
        </w:rPr>
        <w:t xml:space="preserve"> </w:t>
      </w:r>
      <w:r w:rsidR="009E42AC" w:rsidRPr="00622EE7">
        <w:rPr>
          <w:rFonts w:cs="Arial"/>
          <w:color w:val="000000"/>
        </w:rPr>
        <w:t>mieszane</w:t>
      </w:r>
      <w:r w:rsidR="006320B2" w:rsidRPr="00622EE7">
        <w:rPr>
          <w:rFonts w:cs="Arial"/>
          <w:color w:val="000000"/>
        </w:rPr>
        <w:t>j</w:t>
      </w:r>
      <w:r>
        <w:rPr>
          <w:rFonts w:cs="Arial"/>
          <w:color w:val="000000"/>
        </w:rPr>
        <w:t xml:space="preserve"> żelbetowej</w:t>
      </w:r>
      <w:r w:rsidR="00905E62" w:rsidRPr="00622EE7">
        <w:rPr>
          <w:rFonts w:cs="Arial"/>
          <w:color w:val="000000"/>
        </w:rPr>
        <w:t>,</w:t>
      </w:r>
      <w:r w:rsidR="00C679C7" w:rsidRPr="00622EE7">
        <w:rPr>
          <w:rFonts w:cs="Arial"/>
          <w:color w:val="000000"/>
        </w:rPr>
        <w:t xml:space="preserve"> kryty </w:t>
      </w:r>
      <w:r w:rsidR="00905E62" w:rsidRPr="00622EE7">
        <w:rPr>
          <w:rFonts w:cs="Arial"/>
          <w:color w:val="000000"/>
        </w:rPr>
        <w:t xml:space="preserve">papą, </w:t>
      </w:r>
      <w:r w:rsidR="00C679C7" w:rsidRPr="00622EE7">
        <w:rPr>
          <w:rFonts w:cs="Arial"/>
          <w:color w:val="000000"/>
        </w:rPr>
        <w:t>wyp</w:t>
      </w:r>
      <w:r w:rsidR="009E42AC" w:rsidRPr="00622EE7">
        <w:rPr>
          <w:rFonts w:cs="Arial"/>
          <w:color w:val="000000"/>
        </w:rPr>
        <w:t xml:space="preserve">osażony w instalacje </w:t>
      </w:r>
      <w:r>
        <w:rPr>
          <w:rFonts w:cs="Arial"/>
          <w:color w:val="000000"/>
        </w:rPr>
        <w:t>elektryczną oraz sanitarną.</w:t>
      </w:r>
    </w:p>
    <w:p w:rsidR="00E60085" w:rsidRPr="00622EE7" w:rsidRDefault="00E60085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334926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1.6.1.</w:t>
      </w:r>
      <w:r w:rsidR="00334926" w:rsidRPr="00622EE7">
        <w:rPr>
          <w:rFonts w:cs="Arial"/>
          <w:b/>
          <w:bCs/>
          <w:color w:val="000000"/>
        </w:rPr>
        <w:t xml:space="preserve"> Organizacja robót budowlanych</w:t>
      </w:r>
    </w:p>
    <w:p w:rsidR="00D54DBC" w:rsidRPr="00622EE7" w:rsidRDefault="00D54DBC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AB14B3" w:rsidRPr="00622EE7" w:rsidRDefault="00AB14B3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Zamawiający przekaże Wykonawcy teren budowy na zasadach i w terminie określonym w umowie o wykonanie robót</w:t>
      </w:r>
      <w:r w:rsidR="004A71D7" w:rsidRPr="00622EE7">
        <w:rPr>
          <w:rFonts w:asciiTheme="minorHAnsi" w:hAnsiTheme="minorHAnsi" w:cs="Arial"/>
          <w:sz w:val="22"/>
          <w:szCs w:val="22"/>
        </w:rPr>
        <w:t xml:space="preserve"> .</w:t>
      </w:r>
    </w:p>
    <w:p w:rsidR="00244A48" w:rsidRPr="00622EE7" w:rsidRDefault="00CE08CD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W</w:t>
      </w:r>
      <w:r w:rsidR="00A439CE" w:rsidRPr="00622EE7">
        <w:rPr>
          <w:rFonts w:asciiTheme="minorHAnsi" w:hAnsiTheme="minorHAnsi" w:cs="Arial"/>
          <w:sz w:val="22"/>
          <w:szCs w:val="22"/>
        </w:rPr>
        <w:t>YKONAWCA nie może odmówić prze</w:t>
      </w:r>
      <w:r w:rsidRPr="00622EE7">
        <w:rPr>
          <w:rFonts w:asciiTheme="minorHAnsi" w:hAnsiTheme="minorHAnsi" w:cs="Arial"/>
          <w:sz w:val="22"/>
          <w:szCs w:val="22"/>
        </w:rPr>
        <w:t>jęcia placu budowy pod rygorem</w:t>
      </w:r>
      <w:r w:rsidR="00A439CE" w:rsidRPr="00622EE7">
        <w:rPr>
          <w:rFonts w:asciiTheme="minorHAnsi" w:hAnsiTheme="minorHAnsi" w:cs="Arial"/>
          <w:sz w:val="22"/>
          <w:szCs w:val="22"/>
        </w:rPr>
        <w:t xml:space="preserve"> rozwiązania Umowy przez Zamawiającego z przyczyn leżących po stronie WYKONAWCY.</w:t>
      </w:r>
    </w:p>
    <w:p w:rsidR="00AB14B3" w:rsidRPr="00622EE7" w:rsidRDefault="00CE08CD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W</w:t>
      </w:r>
      <w:r w:rsidR="00AB14B3" w:rsidRPr="00622EE7">
        <w:rPr>
          <w:rFonts w:asciiTheme="minorHAnsi" w:hAnsiTheme="minorHAnsi" w:cs="Arial"/>
          <w:sz w:val="22"/>
          <w:szCs w:val="22"/>
        </w:rPr>
        <w:t>YKONAWCA zapewni na swój koszt nadzór techniczny, robociznę,</w:t>
      </w:r>
      <w:r w:rsidRPr="00622EE7">
        <w:rPr>
          <w:rFonts w:asciiTheme="minorHAnsi" w:hAnsiTheme="minorHAnsi" w:cs="Arial"/>
          <w:sz w:val="22"/>
          <w:szCs w:val="22"/>
        </w:rPr>
        <w:t xml:space="preserve"> </w:t>
      </w:r>
      <w:r w:rsidR="00AB14B3" w:rsidRPr="00622EE7">
        <w:rPr>
          <w:rFonts w:asciiTheme="minorHAnsi" w:hAnsiTheme="minorHAnsi" w:cs="Arial"/>
          <w:sz w:val="22"/>
          <w:szCs w:val="22"/>
        </w:rPr>
        <w:t>wyroby,</w:t>
      </w:r>
      <w:r w:rsidR="0081239C">
        <w:rPr>
          <w:rFonts w:asciiTheme="minorHAnsi" w:hAnsiTheme="minorHAnsi" w:cs="Arial"/>
          <w:sz w:val="22"/>
          <w:szCs w:val="22"/>
        </w:rPr>
        <w:t xml:space="preserve"> </w:t>
      </w:r>
      <w:r w:rsidR="00AB14B3" w:rsidRPr="00622EE7">
        <w:rPr>
          <w:rFonts w:asciiTheme="minorHAnsi" w:hAnsiTheme="minorHAnsi" w:cs="Arial"/>
          <w:sz w:val="22"/>
          <w:szCs w:val="22"/>
        </w:rPr>
        <w:t>urządzenia, wyposażenie oraz wszelkie inne usługi i rzeczy o</w:t>
      </w:r>
      <w:r w:rsidRPr="00622EE7">
        <w:rPr>
          <w:rFonts w:asciiTheme="minorHAnsi" w:hAnsiTheme="minorHAnsi" w:cs="Arial"/>
          <w:sz w:val="22"/>
          <w:szCs w:val="22"/>
        </w:rPr>
        <w:t xml:space="preserve"> </w:t>
      </w:r>
      <w:r w:rsidR="00AB14B3" w:rsidRPr="00622EE7">
        <w:rPr>
          <w:rFonts w:asciiTheme="minorHAnsi" w:hAnsiTheme="minorHAnsi" w:cs="Arial"/>
          <w:sz w:val="22"/>
          <w:szCs w:val="22"/>
        </w:rPr>
        <w:t>charakterze trwałym lub tymc</w:t>
      </w:r>
      <w:r w:rsidRPr="00622EE7">
        <w:rPr>
          <w:rFonts w:asciiTheme="minorHAnsi" w:hAnsiTheme="minorHAnsi" w:cs="Arial"/>
          <w:sz w:val="22"/>
          <w:szCs w:val="22"/>
        </w:rPr>
        <w:t>zasowym niezbędne do wykonania i</w:t>
      </w:r>
      <w:r w:rsidR="00C67776" w:rsidRPr="00622EE7">
        <w:rPr>
          <w:rFonts w:asciiTheme="minorHAnsi" w:hAnsiTheme="minorHAnsi" w:cs="Arial"/>
          <w:sz w:val="22"/>
          <w:szCs w:val="22"/>
        </w:rPr>
        <w:t xml:space="preserve"> </w:t>
      </w:r>
      <w:r w:rsidR="00AB14B3" w:rsidRPr="00622EE7">
        <w:rPr>
          <w:rFonts w:asciiTheme="minorHAnsi" w:hAnsiTheme="minorHAnsi" w:cs="Arial"/>
          <w:sz w:val="22"/>
          <w:szCs w:val="22"/>
        </w:rPr>
        <w:t>zakończenia robót, a także usunięcia wszelkich wad i usterek.</w:t>
      </w:r>
    </w:p>
    <w:p w:rsidR="006E4C9B" w:rsidRPr="00622EE7" w:rsidRDefault="00CE08CD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W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YKONAWCA ponosi pełną odpowiedzialność za to, by stosowane na</w:t>
      </w:r>
      <w:r w:rsidR="00C67776" w:rsidRPr="00622EE7">
        <w:rPr>
          <w:rFonts w:asciiTheme="minorHAnsi" w:hAnsiTheme="minorHAnsi" w:cs="Arial"/>
          <w:sz w:val="22"/>
          <w:szCs w:val="22"/>
        </w:rPr>
        <w:t xml:space="preserve"> </w:t>
      </w:r>
      <w:r w:rsidR="006E4C9B" w:rsidRPr="00622EE7">
        <w:rPr>
          <w:rFonts w:asciiTheme="minorHAnsi" w:hAnsiTheme="minorHAnsi" w:cs="Arial"/>
          <w:sz w:val="22"/>
          <w:szCs w:val="22"/>
        </w:rPr>
        <w:t>t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erenie budow</w:t>
      </w:r>
      <w:r w:rsidR="006E4C9B" w:rsidRPr="00622EE7">
        <w:rPr>
          <w:rFonts w:asciiTheme="minorHAnsi" w:hAnsiTheme="minorHAnsi"/>
          <w:sz w:val="22"/>
          <w:szCs w:val="22"/>
        </w:rPr>
        <w:t>y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, wyposażenie, sprzęt oraz używane technologie były</w:t>
      </w:r>
      <w:r w:rsidRPr="00622EE7">
        <w:rPr>
          <w:rFonts w:asciiTheme="minorHAnsi" w:hAnsiTheme="minorHAnsi" w:cs="Arial"/>
          <w:sz w:val="22"/>
          <w:szCs w:val="22"/>
        </w:rPr>
        <w:t xml:space="preserve">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zgodne z obowiązującymi w Polsc</w:t>
      </w:r>
      <w:r w:rsidR="004A71D7" w:rsidRPr="00622EE7">
        <w:rPr>
          <w:rFonts w:asciiTheme="minorHAnsi" w:eastAsia="Times New Roman" w:hAnsiTheme="minorHAnsi" w:cs="Arial"/>
          <w:sz w:val="22"/>
          <w:szCs w:val="22"/>
        </w:rPr>
        <w:t xml:space="preserve">e przepisami oraz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normami. Urządzenia oraz wyposażenie będą nowe, nieużywane i o</w:t>
      </w:r>
      <w:r w:rsidR="004A71D7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jakości nie niższej niż określona w specyfikacjach stanowiących część</w:t>
      </w:r>
      <w:r w:rsidR="004A71D7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dokumen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>tacji projektowej</w:t>
      </w:r>
      <w:r w:rsidR="00A952EB" w:rsidRPr="00622EE7">
        <w:rPr>
          <w:rFonts w:asciiTheme="minorHAnsi" w:eastAsia="Times New Roman" w:hAnsiTheme="minorHAnsi" w:cs="Arial"/>
          <w:sz w:val="22"/>
          <w:szCs w:val="22"/>
        </w:rPr>
        <w:t>.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Odstępstwa od tych zasad wymagają</w:t>
      </w:r>
      <w:r w:rsidR="004A71D7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pozytywnej opinii I</w:t>
      </w:r>
      <w:r w:rsidR="00A829D2" w:rsidRPr="00622EE7">
        <w:rPr>
          <w:rFonts w:asciiTheme="minorHAnsi" w:eastAsia="Times New Roman" w:hAnsiTheme="minorHAnsi" w:cs="Arial"/>
          <w:sz w:val="22"/>
          <w:szCs w:val="22"/>
        </w:rPr>
        <w:t xml:space="preserve">nspektora 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nadzoru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 xml:space="preserve"> i akceptacji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6E4C9B" w:rsidRPr="00622EE7">
        <w:rPr>
          <w:rFonts w:asciiTheme="minorHAnsi" w:eastAsia="Times New Roman" w:hAnsiTheme="minorHAnsi" w:cs="Arial"/>
          <w:sz w:val="22"/>
          <w:szCs w:val="22"/>
        </w:rPr>
        <w:t>Zamawiającego, zgodnie z wprowadzoną  procedurą.</w:t>
      </w:r>
    </w:p>
    <w:p w:rsidR="000D48CE" w:rsidRPr="00622EE7" w:rsidRDefault="00A829D2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W</w:t>
      </w:r>
      <w:r w:rsidR="000D48CE" w:rsidRPr="00622EE7">
        <w:rPr>
          <w:rFonts w:asciiTheme="minorHAnsi" w:eastAsia="Times New Roman" w:hAnsiTheme="minorHAnsi" w:cs="Arial"/>
          <w:sz w:val="22"/>
          <w:szCs w:val="22"/>
        </w:rPr>
        <w:t xml:space="preserve">YKONAWCA przeprowadzi </w:t>
      </w:r>
      <w:r w:rsidR="004A71D7" w:rsidRPr="00622EE7">
        <w:rPr>
          <w:rFonts w:asciiTheme="minorHAnsi" w:eastAsia="Times New Roman" w:hAnsiTheme="minorHAnsi" w:cs="Arial"/>
          <w:sz w:val="22"/>
          <w:szCs w:val="22"/>
        </w:rPr>
        <w:t xml:space="preserve">na swój koszt 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wszelkie badania </w:t>
      </w:r>
      <w:r w:rsidR="000D48CE" w:rsidRPr="00622EE7">
        <w:rPr>
          <w:rFonts w:asciiTheme="minorHAnsi" w:eastAsia="Times New Roman" w:hAnsiTheme="minorHAnsi" w:cs="Arial"/>
          <w:sz w:val="22"/>
          <w:szCs w:val="22"/>
        </w:rPr>
        <w:t>specjalistyczne niezbędne</w:t>
      </w:r>
      <w:r w:rsidR="004A71D7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0D48CE" w:rsidRPr="00622EE7">
        <w:rPr>
          <w:rFonts w:asciiTheme="minorHAnsi" w:eastAsia="Times New Roman" w:hAnsiTheme="minorHAnsi" w:cs="Arial"/>
          <w:sz w:val="22"/>
          <w:szCs w:val="22"/>
        </w:rPr>
        <w:t>do prowadzen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ia i odbioru robót, jeżeli będą </w:t>
      </w:r>
      <w:r w:rsidR="000D48CE" w:rsidRPr="00622EE7">
        <w:rPr>
          <w:rFonts w:asciiTheme="minorHAnsi" w:eastAsia="Times New Roman" w:hAnsiTheme="minorHAnsi" w:cs="Arial"/>
          <w:sz w:val="22"/>
          <w:szCs w:val="22"/>
        </w:rPr>
        <w:t>wymagane przez obowiązujące</w:t>
      </w:r>
      <w:r w:rsidR="004A71D7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0D48CE" w:rsidRPr="00622EE7">
        <w:rPr>
          <w:rFonts w:asciiTheme="minorHAnsi" w:eastAsia="Times New Roman" w:hAnsiTheme="minorHAnsi" w:cs="Arial"/>
          <w:sz w:val="22"/>
          <w:szCs w:val="22"/>
        </w:rPr>
        <w:t>normy i przepisy.</w:t>
      </w:r>
    </w:p>
    <w:p w:rsidR="00B54E49" w:rsidRPr="00622EE7" w:rsidRDefault="00A829D2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W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>YKONAWCA odpowiedzialny jest za uzyskanie wszelkich uzgodnień  i</w:t>
      </w:r>
      <w:r w:rsidRPr="00622EE7">
        <w:rPr>
          <w:rFonts w:asciiTheme="minorHAnsi" w:hAnsiTheme="minorHAnsi" w:cs="Arial"/>
          <w:sz w:val="22"/>
          <w:szCs w:val="22"/>
        </w:rPr>
        <w:t xml:space="preserve"> 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>warunków niezbędnych do zapewnienia  zaopatrzenia terenu budowy w</w:t>
      </w:r>
      <w:r w:rsidRPr="00622EE7">
        <w:rPr>
          <w:rFonts w:asciiTheme="minorHAnsi" w:hAnsiTheme="minorHAnsi" w:cs="Arial"/>
          <w:sz w:val="22"/>
          <w:szCs w:val="22"/>
        </w:rPr>
        <w:t xml:space="preserve"> 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>energię elektryczną , wodę</w:t>
      </w:r>
      <w:r w:rsidR="00152B49">
        <w:rPr>
          <w:rFonts w:asciiTheme="minorHAnsi" w:eastAsia="Times New Roman" w:hAnsiTheme="minorHAnsi" w:cs="Arial"/>
          <w:sz w:val="22"/>
          <w:szCs w:val="22"/>
        </w:rPr>
        <w:t xml:space="preserve"> , połączenia telekomunikacyjne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 xml:space="preserve">, 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odprowadzanie 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>ścieków przez cały okres realizacji robót</w:t>
      </w:r>
      <w:r w:rsidR="00B54E49" w:rsidRPr="00622EE7">
        <w:rPr>
          <w:rFonts w:asciiTheme="minorHAnsi" w:eastAsia="Times New Roman" w:hAnsiTheme="minorHAnsi" w:cs="Arial"/>
          <w:sz w:val="22"/>
          <w:szCs w:val="22"/>
          <w:shd w:val="clear" w:color="auto" w:fill="FFFFFF"/>
        </w:rPr>
        <w:t xml:space="preserve"> wraz z pokrywania kosztów z tym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B54E49" w:rsidRPr="00622EE7">
        <w:rPr>
          <w:rFonts w:asciiTheme="minorHAnsi" w:eastAsia="Times New Roman" w:hAnsiTheme="minorHAnsi" w:cs="Arial"/>
          <w:sz w:val="22"/>
          <w:szCs w:val="22"/>
          <w:shd w:val="clear" w:color="auto" w:fill="FFFFFF"/>
        </w:rPr>
        <w:t>związanych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>. Zamawiający oraz inspektor  nadzoru  będą współpracowali z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Pr="00622EE7">
        <w:rPr>
          <w:rFonts w:asciiTheme="minorHAnsi" w:eastAsia="Times New Roman" w:hAnsiTheme="minorHAnsi" w:cs="Arial"/>
          <w:sz w:val="22"/>
          <w:szCs w:val="22"/>
        </w:rPr>
        <w:t>WYKONAWCĄ celem  uzgodnienia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>możliwości pozyskania mediów dla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B54E49" w:rsidRPr="00622EE7">
        <w:rPr>
          <w:rFonts w:asciiTheme="minorHAnsi" w:eastAsia="Times New Roman" w:hAnsiTheme="minorHAnsi" w:cs="Arial"/>
          <w:sz w:val="22"/>
          <w:szCs w:val="22"/>
        </w:rPr>
        <w:t>celów budowy.</w:t>
      </w:r>
    </w:p>
    <w:p w:rsidR="00DB5E16" w:rsidRPr="00622EE7" w:rsidRDefault="00DB5E16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b/>
          <w:sz w:val="22"/>
          <w:szCs w:val="22"/>
        </w:rPr>
        <w:t>WYKONAWCA  ma p</w:t>
      </w:r>
      <w:r w:rsidR="00152B49">
        <w:rPr>
          <w:rFonts w:asciiTheme="minorHAnsi" w:eastAsia="Times New Roman" w:hAnsiTheme="minorHAnsi" w:cs="Arial"/>
          <w:b/>
          <w:sz w:val="22"/>
          <w:szCs w:val="22"/>
        </w:rPr>
        <w:t>rawo do wcześniejszego zbadania</w:t>
      </w:r>
      <w:r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 teren</w:t>
      </w:r>
      <w:r w:rsidR="00063817"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u </w:t>
      </w:r>
      <w:r w:rsidR="00152B49">
        <w:rPr>
          <w:rFonts w:asciiTheme="minorHAnsi" w:eastAsia="Times New Roman" w:hAnsiTheme="minorHAnsi" w:cs="Arial"/>
          <w:b/>
          <w:sz w:val="22"/>
          <w:szCs w:val="22"/>
        </w:rPr>
        <w:t>budowy</w:t>
      </w:r>
      <w:r w:rsidR="00C67776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152B49">
        <w:rPr>
          <w:rFonts w:asciiTheme="minorHAnsi" w:eastAsia="Times New Roman" w:hAnsiTheme="minorHAnsi" w:cs="Arial"/>
          <w:b/>
          <w:sz w:val="22"/>
          <w:szCs w:val="22"/>
        </w:rPr>
        <w:t xml:space="preserve">w celu </w:t>
      </w:r>
      <w:r w:rsidR="00063817"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akceptacji </w:t>
      </w:r>
      <w:r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warunków </w:t>
      </w:r>
      <w:r w:rsidR="00694F0A" w:rsidRPr="00622EE7">
        <w:rPr>
          <w:rFonts w:asciiTheme="minorHAnsi" w:eastAsia="Times New Roman" w:hAnsiTheme="minorHAnsi" w:cs="Arial"/>
          <w:b/>
          <w:sz w:val="22"/>
          <w:szCs w:val="22"/>
        </w:rPr>
        <w:t>przed przystąpieniem do przetargu</w:t>
      </w:r>
      <w:r w:rsidRPr="00622EE7">
        <w:rPr>
          <w:rFonts w:asciiTheme="minorHAnsi" w:eastAsia="Times New Roman" w:hAnsiTheme="minorHAnsi" w:cs="Arial"/>
          <w:b/>
          <w:sz w:val="22"/>
          <w:szCs w:val="22"/>
        </w:rPr>
        <w:t>.</w:t>
      </w:r>
    </w:p>
    <w:p w:rsidR="00B54E49" w:rsidRPr="00622EE7" w:rsidRDefault="00C67776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sz w:val="22"/>
          <w:szCs w:val="22"/>
        </w:rPr>
        <w:t xml:space="preserve">WYKONAWCA jest zobowiązany </w:t>
      </w:r>
      <w:r w:rsidRPr="00622EE7">
        <w:rPr>
          <w:rFonts w:asciiTheme="minorHAnsi" w:eastAsia="Times New Roman" w:hAnsiTheme="minorHAnsi" w:cs="Arial"/>
          <w:b/>
          <w:sz w:val="22"/>
          <w:szCs w:val="22"/>
        </w:rPr>
        <w:t>do zachowania poufności wszelkich informacji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uzyskanych od Zamawiające</w:t>
      </w:r>
      <w:r w:rsidR="00A829D2" w:rsidRPr="00622EE7">
        <w:rPr>
          <w:rFonts w:asciiTheme="minorHAnsi" w:eastAsia="Times New Roman" w:hAnsiTheme="minorHAnsi" w:cs="Arial"/>
          <w:sz w:val="22"/>
          <w:szCs w:val="22"/>
        </w:rPr>
        <w:t>go w związku z realizacją robót</w:t>
      </w:r>
      <w:r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 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i nie wykorzystywania ich bez  zgody </w:t>
      </w:r>
      <w:r w:rsidR="00A829D2" w:rsidRPr="00622EE7">
        <w:rPr>
          <w:rFonts w:asciiTheme="minorHAnsi" w:eastAsia="Times New Roman" w:hAnsiTheme="minorHAnsi" w:cs="Arial"/>
          <w:sz w:val="22"/>
          <w:szCs w:val="22"/>
        </w:rPr>
        <w:t>Zamawiającego do żadnych innych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celów poza realizacją robót. Postanowienia niniejszego ustępu dotyczą również Podwykonawców.</w:t>
      </w:r>
    </w:p>
    <w:p w:rsidR="008A2EFA" w:rsidRPr="00622EE7" w:rsidRDefault="008A2EFA" w:rsidP="001301D4">
      <w:pPr>
        <w:pStyle w:val="Zwykytekst"/>
        <w:numPr>
          <w:ilvl w:val="0"/>
          <w:numId w:val="20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sz w:val="22"/>
          <w:szCs w:val="22"/>
        </w:rPr>
        <w:t>Najpóźniej w terminie 7 dni od zgłoszenia przedsięwzięcia do odbioru końcowego WYKONAWCA oczyści i usunie</w:t>
      </w:r>
      <w:r w:rsidR="00A829D2" w:rsidRPr="00622EE7">
        <w:rPr>
          <w:rFonts w:asciiTheme="minorHAnsi" w:eastAsia="Times New Roman" w:hAnsiTheme="minorHAnsi" w:cs="Arial"/>
          <w:sz w:val="22"/>
          <w:szCs w:val="22"/>
        </w:rPr>
        <w:t xml:space="preserve"> z terenu budowy swój sprzęt,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urządzenia, wyroby, odpady , pozost</w:t>
      </w:r>
      <w:r w:rsidR="00A829D2" w:rsidRPr="00622EE7">
        <w:rPr>
          <w:rFonts w:asciiTheme="minorHAnsi" w:eastAsia="Times New Roman" w:hAnsiTheme="minorHAnsi" w:cs="Arial"/>
          <w:sz w:val="22"/>
          <w:szCs w:val="22"/>
        </w:rPr>
        <w:t>ałości po robotach tymczasowych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 oraz uporządkuje teren budo</w:t>
      </w:r>
      <w:r w:rsidR="00A829D2" w:rsidRPr="00622EE7">
        <w:rPr>
          <w:rFonts w:asciiTheme="minorHAnsi" w:eastAsia="Times New Roman" w:hAnsiTheme="minorHAnsi" w:cs="Arial"/>
          <w:sz w:val="22"/>
          <w:szCs w:val="22"/>
        </w:rPr>
        <w:t xml:space="preserve">wy i przygotuje do przekazania </w:t>
      </w:r>
      <w:r w:rsidRPr="00622EE7">
        <w:rPr>
          <w:rFonts w:asciiTheme="minorHAnsi" w:eastAsia="Times New Roman" w:hAnsiTheme="minorHAnsi" w:cs="Arial"/>
          <w:sz w:val="22"/>
          <w:szCs w:val="22"/>
        </w:rPr>
        <w:t>Zamawiającemu w stanie czystym i niebudzącym zastrzeżeń.</w:t>
      </w:r>
    </w:p>
    <w:p w:rsidR="00C679C7" w:rsidRDefault="00C679C7" w:rsidP="00E60085">
      <w:pPr>
        <w:pStyle w:val="Zwykytekst"/>
        <w:spacing w:line="280" w:lineRule="atLeast"/>
        <w:ind w:left="708"/>
        <w:jc w:val="both"/>
        <w:rPr>
          <w:rFonts w:asciiTheme="minorHAnsi" w:eastAsia="Times New Roman" w:hAnsiTheme="minorHAnsi" w:cs="Arial"/>
          <w:sz w:val="22"/>
          <w:szCs w:val="22"/>
        </w:rPr>
      </w:pPr>
    </w:p>
    <w:p w:rsidR="00152B49" w:rsidRDefault="00152B49" w:rsidP="00E60085">
      <w:pPr>
        <w:pStyle w:val="Zwykytekst"/>
        <w:spacing w:line="280" w:lineRule="atLeast"/>
        <w:ind w:left="708"/>
        <w:jc w:val="both"/>
        <w:rPr>
          <w:rFonts w:asciiTheme="minorHAnsi" w:eastAsia="Times New Roman" w:hAnsiTheme="minorHAnsi" w:cs="Arial"/>
          <w:sz w:val="22"/>
          <w:szCs w:val="22"/>
        </w:rPr>
      </w:pPr>
    </w:p>
    <w:p w:rsidR="00A952EB" w:rsidRPr="00622EE7" w:rsidRDefault="00A952EB" w:rsidP="00E60085">
      <w:pPr>
        <w:pStyle w:val="Zwykytekst"/>
        <w:jc w:val="both"/>
        <w:rPr>
          <w:rFonts w:asciiTheme="minorHAnsi" w:eastAsia="Times New Roman" w:hAnsiTheme="minorHAnsi" w:cs="Arial"/>
          <w:b/>
          <w:sz w:val="22"/>
          <w:szCs w:val="22"/>
        </w:rPr>
      </w:pPr>
      <w:r w:rsidRPr="00622EE7">
        <w:rPr>
          <w:rFonts w:asciiTheme="minorHAnsi" w:eastAsia="Times New Roman" w:hAnsiTheme="minorHAnsi" w:cs="Arial"/>
          <w:b/>
          <w:sz w:val="22"/>
          <w:szCs w:val="22"/>
        </w:rPr>
        <w:lastRenderedPageBreak/>
        <w:t>1.6.</w:t>
      </w:r>
      <w:r w:rsidR="00152B49">
        <w:rPr>
          <w:rFonts w:asciiTheme="minorHAnsi" w:eastAsia="Times New Roman" w:hAnsiTheme="minorHAnsi" w:cs="Arial"/>
          <w:b/>
          <w:sz w:val="22"/>
          <w:szCs w:val="22"/>
        </w:rPr>
        <w:t>2.</w:t>
      </w:r>
      <w:r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  Zabezpieczenie interesu osób trzecich.</w:t>
      </w:r>
    </w:p>
    <w:p w:rsidR="00D54DBC" w:rsidRPr="00622EE7" w:rsidRDefault="00D54DBC" w:rsidP="00E60085">
      <w:pPr>
        <w:pStyle w:val="Zwykytekst"/>
        <w:jc w:val="both"/>
        <w:rPr>
          <w:rFonts w:asciiTheme="minorHAnsi" w:eastAsia="Times New Roman" w:hAnsiTheme="minorHAnsi" w:cs="Arial"/>
          <w:b/>
          <w:sz w:val="22"/>
          <w:szCs w:val="22"/>
        </w:rPr>
      </w:pPr>
    </w:p>
    <w:p w:rsidR="003C7B0B" w:rsidRPr="00622EE7" w:rsidRDefault="00A952EB" w:rsidP="001301D4">
      <w:pPr>
        <w:pStyle w:val="Zwykytekst"/>
        <w:numPr>
          <w:ilvl w:val="0"/>
          <w:numId w:val="21"/>
        </w:numPr>
        <w:jc w:val="both"/>
        <w:rPr>
          <w:rFonts w:asciiTheme="minorHAnsi" w:eastAsia="Times New Roman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sz w:val="22"/>
          <w:szCs w:val="22"/>
        </w:rPr>
        <w:t>Wykonawca jest odpowiedzialny za przestrzeganie obowiązujących przepisów</w:t>
      </w:r>
      <w:r w:rsidR="009554A3" w:rsidRPr="00622EE7">
        <w:rPr>
          <w:rFonts w:asciiTheme="minorHAnsi" w:eastAsia="Times New Roman" w:hAnsiTheme="minorHAnsi" w:cs="Arial"/>
          <w:sz w:val="22"/>
          <w:szCs w:val="22"/>
        </w:rPr>
        <w:t xml:space="preserve"> bhp i </w:t>
      </w:r>
      <w:proofErr w:type="spellStart"/>
      <w:r w:rsidR="009554A3" w:rsidRPr="00622EE7">
        <w:rPr>
          <w:rFonts w:asciiTheme="minorHAnsi" w:eastAsia="Times New Roman" w:hAnsiTheme="minorHAnsi" w:cs="Arial"/>
          <w:sz w:val="22"/>
          <w:szCs w:val="22"/>
        </w:rPr>
        <w:t>ppoż</w:t>
      </w:r>
      <w:proofErr w:type="spellEnd"/>
      <w:r w:rsidR="009554A3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oraz winien zapewnić ochronę własności publicznej </w:t>
      </w:r>
      <w:r w:rsidR="009554A3"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i prywatnej.  </w:t>
      </w:r>
    </w:p>
    <w:p w:rsidR="003C7B0B" w:rsidRPr="00622EE7" w:rsidRDefault="00A829D2" w:rsidP="001301D4">
      <w:pPr>
        <w:pStyle w:val="Zwykytekst"/>
        <w:numPr>
          <w:ilvl w:val="0"/>
          <w:numId w:val="21"/>
        </w:numPr>
        <w:jc w:val="both"/>
        <w:rPr>
          <w:rFonts w:asciiTheme="minorHAnsi" w:eastAsia="Times New Roman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sz w:val="22"/>
          <w:szCs w:val="22"/>
        </w:rPr>
        <w:t>W</w:t>
      </w:r>
      <w:r w:rsidR="00A952EB" w:rsidRPr="00622EE7">
        <w:rPr>
          <w:rFonts w:asciiTheme="minorHAnsi" w:eastAsia="Times New Roman" w:hAnsiTheme="minorHAnsi" w:cs="Arial"/>
          <w:sz w:val="22"/>
          <w:szCs w:val="22"/>
        </w:rPr>
        <w:t xml:space="preserve">ykonawca jest zobowiązany do zabezpieczenia </w:t>
      </w:r>
      <w:r w:rsidR="003C7B0B" w:rsidRPr="00622EE7">
        <w:rPr>
          <w:rFonts w:asciiTheme="minorHAnsi" w:eastAsia="Times New Roman" w:hAnsiTheme="minorHAnsi" w:cs="Arial"/>
          <w:sz w:val="22"/>
          <w:szCs w:val="22"/>
        </w:rPr>
        <w:t xml:space="preserve">sieci , instalacji  oraz  wszelkich </w:t>
      </w:r>
      <w:r w:rsidR="00A952EB" w:rsidRPr="00622EE7">
        <w:rPr>
          <w:rFonts w:asciiTheme="minorHAnsi" w:eastAsia="Times New Roman" w:hAnsiTheme="minorHAnsi" w:cs="Arial"/>
          <w:sz w:val="22"/>
          <w:szCs w:val="22"/>
        </w:rPr>
        <w:t xml:space="preserve">urządzeń przed uszkodzeniem, a także do natychmiastowego powiadomienia inspektora  </w:t>
      </w:r>
      <w:r w:rsidR="003C7B0B" w:rsidRPr="00622EE7">
        <w:rPr>
          <w:rFonts w:asciiTheme="minorHAnsi" w:eastAsia="Times New Roman" w:hAnsiTheme="minorHAnsi" w:cs="Arial"/>
          <w:sz w:val="22"/>
          <w:szCs w:val="22"/>
        </w:rPr>
        <w:t xml:space="preserve">nadzoru  o zaistniałych uszkodzeniach lub </w:t>
      </w:r>
      <w:r w:rsidRPr="00622EE7">
        <w:rPr>
          <w:rFonts w:asciiTheme="minorHAnsi" w:eastAsia="Times New Roman" w:hAnsiTheme="minorHAnsi" w:cs="Arial"/>
          <w:sz w:val="22"/>
          <w:szCs w:val="22"/>
        </w:rPr>
        <w:t>zniszczeniach</w:t>
      </w:r>
      <w:r w:rsidR="003C7B0B" w:rsidRPr="00622EE7">
        <w:rPr>
          <w:rFonts w:asciiTheme="minorHAnsi" w:eastAsia="Times New Roman" w:hAnsiTheme="minorHAnsi" w:cs="Arial"/>
          <w:sz w:val="22"/>
          <w:szCs w:val="22"/>
        </w:rPr>
        <w:t>.</w:t>
      </w:r>
    </w:p>
    <w:p w:rsidR="000D48CE" w:rsidRPr="00622EE7" w:rsidRDefault="00A952EB" w:rsidP="001301D4">
      <w:pPr>
        <w:pStyle w:val="Zwykytekst"/>
        <w:numPr>
          <w:ilvl w:val="0"/>
          <w:numId w:val="21"/>
        </w:numPr>
        <w:jc w:val="both"/>
        <w:rPr>
          <w:rFonts w:asciiTheme="minorHAnsi" w:eastAsia="Times New Roman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sz w:val="22"/>
          <w:szCs w:val="22"/>
        </w:rPr>
        <w:t xml:space="preserve">Wykonawca jest odpowiedzialny za </w:t>
      </w:r>
      <w:r w:rsidR="003C7B0B" w:rsidRPr="00622EE7">
        <w:rPr>
          <w:rFonts w:asciiTheme="minorHAnsi" w:eastAsia="Times New Roman" w:hAnsiTheme="minorHAnsi" w:cs="Arial"/>
          <w:sz w:val="22"/>
          <w:szCs w:val="22"/>
        </w:rPr>
        <w:t xml:space="preserve">wszelkie 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szkody w mieniu spowodowane </w:t>
      </w:r>
      <w:r w:rsidR="003C7B0B" w:rsidRPr="00622EE7">
        <w:rPr>
          <w:rFonts w:asciiTheme="minorHAnsi" w:eastAsia="Times New Roman" w:hAnsiTheme="minorHAnsi" w:cs="Arial"/>
          <w:sz w:val="22"/>
          <w:szCs w:val="22"/>
        </w:rPr>
        <w:t>i mające związek z prowadzonymi przez niego robotami.</w:t>
      </w:r>
    </w:p>
    <w:p w:rsidR="00244A48" w:rsidRPr="00622EE7" w:rsidRDefault="00244A48" w:rsidP="001301D4">
      <w:pPr>
        <w:pStyle w:val="Zwykytekst"/>
        <w:numPr>
          <w:ilvl w:val="0"/>
          <w:numId w:val="21"/>
        </w:numPr>
        <w:jc w:val="both"/>
        <w:rPr>
          <w:rFonts w:asciiTheme="minorHAnsi" w:eastAsia="Times New Roman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sz w:val="22"/>
          <w:szCs w:val="22"/>
        </w:rPr>
        <w:t>W przypadku posiadania przez WYKONAWCĘ polisy obrotowej, WYKONAWCA zobowiązany jest do objęcia wspomnianą polisą niniejszej Umowy, odnawiania polisy i utrzymywa</w:t>
      </w:r>
      <w:r w:rsidR="00A829D2" w:rsidRPr="00622EE7">
        <w:rPr>
          <w:rFonts w:asciiTheme="minorHAnsi" w:eastAsia="Times New Roman" w:hAnsiTheme="minorHAnsi" w:cs="Arial"/>
          <w:sz w:val="22"/>
          <w:szCs w:val="22"/>
        </w:rPr>
        <w:t xml:space="preserve">nia jej w mocy przez cały okres 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prowadzenia </w:t>
      </w:r>
      <w:r w:rsidR="008A2EFA" w:rsidRPr="00622EE7">
        <w:rPr>
          <w:rFonts w:asciiTheme="minorHAnsi" w:eastAsia="Times New Roman" w:hAnsiTheme="minorHAnsi" w:cs="Arial"/>
          <w:sz w:val="22"/>
          <w:szCs w:val="22"/>
        </w:rPr>
        <w:t>r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obót. </w:t>
      </w:r>
    </w:p>
    <w:p w:rsidR="00622EE7" w:rsidRPr="00152B49" w:rsidRDefault="00A829D2" w:rsidP="001301D4">
      <w:pPr>
        <w:pStyle w:val="Zwykytekst"/>
        <w:numPr>
          <w:ilvl w:val="0"/>
          <w:numId w:val="21"/>
        </w:numPr>
        <w:jc w:val="both"/>
        <w:rPr>
          <w:rFonts w:asciiTheme="minorHAnsi" w:eastAsia="Times New Roman" w:hAnsiTheme="minorHAnsi" w:cs="Arial"/>
          <w:sz w:val="22"/>
          <w:szCs w:val="22"/>
        </w:rPr>
      </w:pPr>
      <w:r w:rsidRPr="00622EE7">
        <w:rPr>
          <w:rFonts w:asciiTheme="minorHAnsi" w:eastAsia="Times New Roman" w:hAnsiTheme="minorHAnsi" w:cs="Arial"/>
          <w:sz w:val="22"/>
          <w:szCs w:val="22"/>
        </w:rPr>
        <w:t>W</w:t>
      </w:r>
      <w:r w:rsidR="00F24F0E" w:rsidRPr="00622EE7">
        <w:rPr>
          <w:rFonts w:asciiTheme="minorHAnsi" w:eastAsia="Times New Roman" w:hAnsiTheme="minorHAnsi" w:cs="Arial"/>
          <w:sz w:val="22"/>
          <w:szCs w:val="22"/>
        </w:rPr>
        <w:t>YKONAWCA  na własny koszt podejmie wszelkie konieczne działania,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F24F0E" w:rsidRPr="00622EE7">
        <w:rPr>
          <w:rFonts w:asciiTheme="minorHAnsi" w:eastAsia="Times New Roman" w:hAnsiTheme="minorHAnsi" w:cs="Arial"/>
          <w:sz w:val="22"/>
          <w:szCs w:val="22"/>
        </w:rPr>
        <w:t>by chronić strony trzecie, w tym także pracowników i przedstawicieli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F24F0E" w:rsidRPr="00622EE7">
        <w:rPr>
          <w:rFonts w:asciiTheme="minorHAnsi" w:eastAsia="Times New Roman" w:hAnsiTheme="minorHAnsi" w:cs="Arial"/>
          <w:sz w:val="22"/>
          <w:szCs w:val="22"/>
        </w:rPr>
        <w:t>Zamawiającego przed potencjalnymi obrażeniami spowodowanymi</w:t>
      </w:r>
      <w:r w:rsidRPr="00622EE7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F24F0E" w:rsidRPr="00622EE7">
        <w:rPr>
          <w:rFonts w:asciiTheme="minorHAnsi" w:eastAsia="Times New Roman" w:hAnsiTheme="minorHAnsi" w:cs="Arial"/>
          <w:sz w:val="22"/>
          <w:szCs w:val="22"/>
        </w:rPr>
        <w:t>niewłaściwym zabezpieczeniem Terenu Budowy.</w:t>
      </w:r>
    </w:p>
    <w:p w:rsidR="00622EE7" w:rsidRPr="00622EE7" w:rsidRDefault="00622EE7" w:rsidP="00E60085">
      <w:pPr>
        <w:pStyle w:val="Zwykytekst"/>
        <w:ind w:left="708"/>
        <w:jc w:val="both"/>
        <w:rPr>
          <w:rFonts w:asciiTheme="minorHAnsi" w:eastAsia="Times New Roman" w:hAnsiTheme="minorHAnsi" w:cs="Arial"/>
          <w:i/>
          <w:sz w:val="22"/>
          <w:szCs w:val="22"/>
        </w:rPr>
      </w:pPr>
    </w:p>
    <w:p w:rsidR="00244A48" w:rsidRPr="00622EE7" w:rsidRDefault="00522400" w:rsidP="00E60085">
      <w:pPr>
        <w:pStyle w:val="Zwykytekst"/>
        <w:jc w:val="both"/>
        <w:rPr>
          <w:rFonts w:asciiTheme="minorHAnsi" w:eastAsia="Times New Roman" w:hAnsiTheme="minorHAnsi" w:cs="Arial"/>
          <w:b/>
          <w:sz w:val="22"/>
          <w:szCs w:val="22"/>
        </w:rPr>
      </w:pPr>
      <w:r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 </w:t>
      </w:r>
      <w:r w:rsidR="0075410B" w:rsidRPr="00622EE7">
        <w:rPr>
          <w:rFonts w:asciiTheme="minorHAnsi" w:eastAsia="Times New Roman" w:hAnsiTheme="minorHAnsi" w:cs="Arial"/>
          <w:b/>
          <w:sz w:val="22"/>
          <w:szCs w:val="22"/>
        </w:rPr>
        <w:t>1.6</w:t>
      </w:r>
      <w:r w:rsidR="00152B49">
        <w:rPr>
          <w:rFonts w:asciiTheme="minorHAnsi" w:eastAsia="Times New Roman" w:hAnsiTheme="minorHAnsi" w:cs="Arial"/>
          <w:b/>
          <w:sz w:val="22"/>
          <w:szCs w:val="22"/>
        </w:rPr>
        <w:t>.3.</w:t>
      </w:r>
      <w:r w:rsidR="0075410B" w:rsidRPr="00622EE7">
        <w:rPr>
          <w:rFonts w:asciiTheme="minorHAnsi" w:eastAsia="Times New Roman" w:hAnsiTheme="minorHAnsi" w:cs="Arial"/>
          <w:b/>
          <w:sz w:val="22"/>
          <w:szCs w:val="22"/>
        </w:rPr>
        <w:t xml:space="preserve">  Ochrona środowiska</w:t>
      </w:r>
    </w:p>
    <w:p w:rsidR="00F416E8" w:rsidRPr="00622EE7" w:rsidRDefault="00F416E8" w:rsidP="00E60085">
      <w:pPr>
        <w:pStyle w:val="Zwykytekst"/>
        <w:jc w:val="both"/>
        <w:rPr>
          <w:rFonts w:asciiTheme="minorHAnsi" w:eastAsia="Times New Roman" w:hAnsiTheme="minorHAnsi" w:cs="Arial"/>
          <w:b/>
          <w:sz w:val="22"/>
          <w:szCs w:val="22"/>
        </w:rPr>
      </w:pPr>
    </w:p>
    <w:p w:rsidR="0075410B" w:rsidRPr="00622EE7" w:rsidRDefault="0075410B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Wykonawca ma obowiązek znać i stosować w czasie prowadzenia robót  wszelkie przepisy dotyczące ochrony środowiska naturalnego.</w:t>
      </w:r>
    </w:p>
    <w:p w:rsidR="0075410B" w:rsidRPr="00622EE7" w:rsidRDefault="00A829D2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W </w:t>
      </w:r>
      <w:r w:rsidR="0075410B" w:rsidRPr="00622EE7">
        <w:rPr>
          <w:rFonts w:cs="Arial"/>
          <w:color w:val="000000"/>
        </w:rPr>
        <w:t>przypadku odpadów materiałów nowo wbudowywanych i z demontażu Wykonawca zobligowany jest do przedstawienia Zamawiającemu</w:t>
      </w:r>
      <w:r w:rsidR="006C09C2" w:rsidRPr="00622EE7">
        <w:rPr>
          <w:rFonts w:cs="Arial"/>
          <w:color w:val="000000"/>
        </w:rPr>
        <w:t xml:space="preserve"> </w:t>
      </w:r>
      <w:r w:rsidR="0075410B" w:rsidRPr="00622EE7">
        <w:rPr>
          <w:rFonts w:cs="Arial"/>
          <w:color w:val="000000"/>
        </w:rPr>
        <w:t xml:space="preserve">dokumentów świadczących o prawidłowym (zgodnym z przepisami) postępowaniu z nimi </w:t>
      </w:r>
      <w:r w:rsidR="006C09C2" w:rsidRPr="00622EE7">
        <w:rPr>
          <w:rFonts w:cs="Arial"/>
          <w:color w:val="000000"/>
        </w:rPr>
        <w:t xml:space="preserve"> </w:t>
      </w:r>
      <w:r w:rsidR="0075410B" w:rsidRPr="00622EE7">
        <w:rPr>
          <w:rFonts w:cs="Arial"/>
          <w:color w:val="000000"/>
        </w:rPr>
        <w:t>(Ustawa z dnia 27 kwietnia 2001 o odpadach – Dz.U nr 185 poz.1243).</w:t>
      </w:r>
    </w:p>
    <w:p w:rsidR="00F24F0E" w:rsidRPr="00622EE7" w:rsidRDefault="00A829D2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</w:t>
      </w:r>
      <w:r w:rsidR="00F24F0E" w:rsidRPr="00622EE7">
        <w:rPr>
          <w:rFonts w:eastAsia="Times New Roman" w:cs="Arial"/>
        </w:rPr>
        <w:t xml:space="preserve">YKONAWCA w związku z realizacją robót objętych niniejszą Umową nie  spowoduje ani nie zezwoli na zrzucanie, emisję lub wyciek jakichkolwiek niebezpiecznych odpadów lub substancji zanieczyszczających </w:t>
      </w:r>
      <w:r w:rsidR="00ED4178" w:rsidRPr="00622EE7">
        <w:rPr>
          <w:rFonts w:eastAsia="Times New Roman" w:cs="Arial"/>
        </w:rPr>
        <w:t xml:space="preserve">środowisko. </w:t>
      </w:r>
      <w:r w:rsidR="00F24F0E" w:rsidRPr="00622EE7">
        <w:rPr>
          <w:rFonts w:eastAsia="Times New Roman" w:cs="Arial"/>
        </w:rPr>
        <w:t>WYKONAWCA p</w:t>
      </w:r>
      <w:r w:rsidRPr="00622EE7">
        <w:rPr>
          <w:rFonts w:eastAsia="Times New Roman" w:cs="Arial"/>
        </w:rPr>
        <w:t xml:space="preserve">onosi pełną odpowiedzialność za </w:t>
      </w:r>
      <w:r w:rsidR="00ED4178" w:rsidRPr="00622EE7">
        <w:rPr>
          <w:rFonts w:eastAsia="Times New Roman" w:cs="Arial"/>
        </w:rPr>
        <w:t>przestrzeganie wszystkich,</w:t>
      </w:r>
      <w:r w:rsidR="00F24F0E" w:rsidRPr="00622EE7">
        <w:rPr>
          <w:rFonts w:eastAsia="Times New Roman" w:cs="Arial"/>
        </w:rPr>
        <w:t xml:space="preserve"> przepisów, regulaminów i wymogów ochrony środowiska regulujących kwestie niebezpiecznych substancji oraz </w:t>
      </w:r>
      <w:r w:rsidR="00ED4178" w:rsidRPr="00622EE7">
        <w:rPr>
          <w:rFonts w:eastAsia="Times New Roman" w:cs="Arial"/>
        </w:rPr>
        <w:t xml:space="preserve"> </w:t>
      </w:r>
      <w:r w:rsidR="00F24F0E" w:rsidRPr="00622EE7">
        <w:rPr>
          <w:rFonts w:eastAsia="Times New Roman" w:cs="Arial"/>
        </w:rPr>
        <w:t>bezpieczeństwa i higieny robót.</w:t>
      </w:r>
    </w:p>
    <w:p w:rsidR="006C09C2" w:rsidRPr="00622EE7" w:rsidRDefault="00A829D2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</w:t>
      </w:r>
      <w:r w:rsidR="006C09C2" w:rsidRPr="00622EE7">
        <w:rPr>
          <w:rFonts w:cs="TimesNewRoman"/>
        </w:rPr>
        <w:t xml:space="preserve">YKONAWCA </w:t>
      </w:r>
      <w:r w:rsidR="006C09C2" w:rsidRPr="00622EE7">
        <w:rPr>
          <w:rFonts w:cs="Arial"/>
        </w:rPr>
        <w:t xml:space="preserve">jest odpowiedzialny za zapewnienie odpowiedniej liczby pojemników i wywóz nieczystości i odpadów z terenu budowy w czasie </w:t>
      </w:r>
      <w:r w:rsidR="00ED4178" w:rsidRPr="00622EE7">
        <w:rPr>
          <w:rFonts w:cs="Arial"/>
        </w:rPr>
        <w:t xml:space="preserve"> </w:t>
      </w:r>
      <w:r w:rsidR="006C09C2" w:rsidRPr="00622EE7">
        <w:rPr>
          <w:rFonts w:cs="Arial"/>
        </w:rPr>
        <w:t xml:space="preserve">realizacji </w:t>
      </w:r>
      <w:r w:rsidR="00ED4178" w:rsidRPr="00622EE7">
        <w:rPr>
          <w:rFonts w:cs="Arial"/>
        </w:rPr>
        <w:t xml:space="preserve"> </w:t>
      </w:r>
      <w:r w:rsidR="006C09C2" w:rsidRPr="00622EE7">
        <w:rPr>
          <w:rFonts w:cs="Arial"/>
        </w:rPr>
        <w:t>przedmiotu zamówienia.</w:t>
      </w:r>
    </w:p>
    <w:p w:rsidR="00ED4178" w:rsidRPr="00622EE7" w:rsidRDefault="00D40679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</w:rPr>
        <w:t>WYKONAWCA zobowiązuje się niezwłocznie usuwać z terenu budowy wszelkie śmieci, odpady lub pozostałośc</w:t>
      </w:r>
      <w:r w:rsidR="00A829D2" w:rsidRPr="00622EE7">
        <w:rPr>
          <w:rFonts w:cs="Arial"/>
        </w:rPr>
        <w:t xml:space="preserve">i po robotach pomocniczych i  </w:t>
      </w:r>
      <w:r w:rsidRPr="00622EE7">
        <w:rPr>
          <w:rFonts w:cs="Arial"/>
        </w:rPr>
        <w:t>tymczasowych.</w:t>
      </w:r>
    </w:p>
    <w:p w:rsidR="009554A3" w:rsidRPr="00622EE7" w:rsidRDefault="00A829D2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</w:rPr>
        <w:t>M</w:t>
      </w:r>
      <w:r w:rsidR="00F416E8" w:rsidRPr="00622EE7">
        <w:rPr>
          <w:rFonts w:eastAsia="Times New Roman" w:cs="Arial"/>
          <w:lang w:eastAsia="ar-SA"/>
        </w:rPr>
        <w:t xml:space="preserve">ateriały pochodzące z demontażu, </w:t>
      </w:r>
      <w:r w:rsidR="009554A3" w:rsidRPr="00622EE7">
        <w:rPr>
          <w:rFonts w:eastAsia="Times New Roman" w:cs="Arial"/>
          <w:lang w:eastAsia="ar-SA"/>
        </w:rPr>
        <w:t>nie nadające się do ponownego</w:t>
      </w:r>
      <w:r w:rsidR="0081239C">
        <w:rPr>
          <w:rFonts w:eastAsia="Times New Roman" w:cs="Arial"/>
          <w:lang w:eastAsia="ar-SA"/>
        </w:rPr>
        <w:t xml:space="preserve"> </w:t>
      </w:r>
      <w:r w:rsidR="009554A3" w:rsidRPr="00622EE7">
        <w:rPr>
          <w:rFonts w:eastAsia="Times New Roman" w:cs="Arial"/>
          <w:lang w:eastAsia="ar-SA"/>
        </w:rPr>
        <w:t xml:space="preserve">wbudowania, </w:t>
      </w:r>
      <w:r w:rsidR="00F416E8" w:rsidRPr="00622EE7">
        <w:rPr>
          <w:rFonts w:eastAsia="Times New Roman" w:cs="Arial"/>
          <w:lang w:eastAsia="ar-SA"/>
        </w:rPr>
        <w:t>Wykonawca jest zobowiązany</w:t>
      </w:r>
      <w:r w:rsidR="009554A3" w:rsidRPr="00622EE7">
        <w:rPr>
          <w:rFonts w:eastAsia="Times New Roman" w:cs="Arial"/>
          <w:lang w:eastAsia="ar-SA"/>
        </w:rPr>
        <w:t xml:space="preserve"> </w:t>
      </w:r>
      <w:r w:rsidR="006465F0" w:rsidRPr="00622EE7">
        <w:rPr>
          <w:rFonts w:eastAsia="Times New Roman" w:cs="Arial"/>
          <w:lang w:eastAsia="ar-SA"/>
        </w:rPr>
        <w:t>wywieźć z terenu budowy.</w:t>
      </w:r>
    </w:p>
    <w:p w:rsidR="00F416E8" w:rsidRPr="00622EE7" w:rsidRDefault="006465F0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</w:rPr>
        <w:t>K</w:t>
      </w:r>
      <w:r w:rsidR="0060038F" w:rsidRPr="00622EE7">
        <w:rPr>
          <w:rFonts w:eastAsia="Times New Roman" w:cs="Arial"/>
          <w:lang w:eastAsia="ar-SA"/>
        </w:rPr>
        <w:t xml:space="preserve">oszt transportu odpadów  na miejsce </w:t>
      </w:r>
      <w:r w:rsidR="00F416E8" w:rsidRPr="00622EE7">
        <w:rPr>
          <w:rFonts w:eastAsia="Times New Roman" w:cs="Arial"/>
          <w:lang w:eastAsia="ar-SA"/>
        </w:rPr>
        <w:t xml:space="preserve"> </w:t>
      </w:r>
      <w:r w:rsidR="009554A3" w:rsidRPr="00622EE7">
        <w:rPr>
          <w:rFonts w:eastAsia="Times New Roman" w:cs="Arial"/>
          <w:lang w:eastAsia="ar-SA"/>
        </w:rPr>
        <w:t>utylizacji</w:t>
      </w:r>
      <w:r w:rsidR="00F416E8" w:rsidRPr="00622EE7">
        <w:rPr>
          <w:rFonts w:eastAsia="Times New Roman" w:cs="Arial"/>
          <w:lang w:eastAsia="ar-SA"/>
        </w:rPr>
        <w:t xml:space="preserve">  obciąża Wykonawcę.</w:t>
      </w:r>
    </w:p>
    <w:p w:rsidR="00F416E8" w:rsidRPr="00622EE7" w:rsidRDefault="006465F0" w:rsidP="001301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</w:rPr>
        <w:t>D</w:t>
      </w:r>
      <w:r w:rsidR="00F416E8" w:rsidRPr="00622EE7">
        <w:rPr>
          <w:rFonts w:eastAsia="Times New Roman" w:cs="Arial"/>
          <w:lang w:eastAsia="ar-SA"/>
        </w:rPr>
        <w:t>o końcowego rozliczenia robó</w:t>
      </w:r>
      <w:r w:rsidRPr="00622EE7">
        <w:rPr>
          <w:rFonts w:eastAsia="Times New Roman" w:cs="Arial"/>
          <w:lang w:eastAsia="ar-SA"/>
        </w:rPr>
        <w:t xml:space="preserve">t Wykonawca dołączy kopie kart </w:t>
      </w:r>
      <w:r w:rsidR="00F416E8" w:rsidRPr="00622EE7">
        <w:rPr>
          <w:rFonts w:eastAsia="Times New Roman" w:cs="Arial"/>
          <w:lang w:eastAsia="ar-SA"/>
        </w:rPr>
        <w:t>przekazania odpadów powstałych  podczas  prac  objętych umową.</w:t>
      </w:r>
    </w:p>
    <w:p w:rsidR="00694F0A" w:rsidRPr="00622EE7" w:rsidRDefault="00694F0A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D4178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1.6.4.</w:t>
      </w:r>
      <w:r w:rsidR="00ED4178" w:rsidRPr="00622EE7">
        <w:rPr>
          <w:rFonts w:cs="Arial"/>
          <w:b/>
          <w:bCs/>
          <w:color w:val="000000"/>
        </w:rPr>
        <w:t xml:space="preserve">  Warunki bezpieczeństwa pracy i ochrona przeciwpożarowa na budowie.</w:t>
      </w:r>
    </w:p>
    <w:p w:rsidR="00ED4178" w:rsidRPr="00622EE7" w:rsidRDefault="00ED4178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</w:p>
    <w:p w:rsidR="00EF6DFB" w:rsidRPr="00622EE7" w:rsidRDefault="00EF6DFB" w:rsidP="001301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Wykonawca podczas realizacji robót zobow</w:t>
      </w:r>
      <w:r w:rsidR="006465F0" w:rsidRPr="00622EE7">
        <w:rPr>
          <w:rFonts w:cs="Arial"/>
          <w:bCs/>
          <w:color w:val="000000"/>
        </w:rPr>
        <w:t xml:space="preserve">iązany jest do przestrzegania </w:t>
      </w:r>
      <w:r w:rsidRPr="00622EE7">
        <w:rPr>
          <w:rFonts w:cs="Arial"/>
          <w:bCs/>
          <w:color w:val="000000"/>
        </w:rPr>
        <w:t>przepisów w zakresie bezpieczeństwa i higieny pracy, w szczegó</w:t>
      </w:r>
      <w:r w:rsidR="006465F0" w:rsidRPr="00622EE7">
        <w:rPr>
          <w:rFonts w:cs="Arial"/>
          <w:bCs/>
          <w:color w:val="000000"/>
        </w:rPr>
        <w:t xml:space="preserve">lności </w:t>
      </w:r>
      <w:r w:rsidRPr="00622EE7">
        <w:rPr>
          <w:rFonts w:cs="Arial"/>
          <w:bCs/>
          <w:color w:val="000000"/>
        </w:rPr>
        <w:t xml:space="preserve"> określonych w Rozporządzeniu Ministra Infrastruktury z dnia 6 lutego 2003 roku w sprawie  bezpieczeństwa  i hig</w:t>
      </w:r>
      <w:r w:rsidR="006465F0" w:rsidRPr="00622EE7">
        <w:rPr>
          <w:rFonts w:cs="Arial"/>
          <w:bCs/>
          <w:color w:val="000000"/>
        </w:rPr>
        <w:t xml:space="preserve">ieny pracy podczas wykonywania </w:t>
      </w:r>
      <w:r w:rsidRPr="00622EE7">
        <w:rPr>
          <w:rFonts w:cs="Arial"/>
          <w:bCs/>
          <w:color w:val="000000"/>
        </w:rPr>
        <w:t>robót budowlanych (Dz.U.2003r, Nr 47, poz.401).</w:t>
      </w:r>
    </w:p>
    <w:p w:rsidR="00ED4178" w:rsidRPr="00622EE7" w:rsidRDefault="006465F0" w:rsidP="001301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</w:t>
      </w:r>
      <w:r w:rsidR="00ED4178" w:rsidRPr="00622EE7">
        <w:rPr>
          <w:rFonts w:cs="Arial"/>
          <w:bCs/>
          <w:color w:val="000000"/>
        </w:rPr>
        <w:t>YKONAWCA ponosi pełną odpowiedzialnoś</w:t>
      </w:r>
      <w:r w:rsidRPr="00622EE7">
        <w:rPr>
          <w:rFonts w:cs="Arial"/>
          <w:bCs/>
          <w:color w:val="000000"/>
        </w:rPr>
        <w:t>ć za cały teren budowy od</w:t>
      </w:r>
      <w:r w:rsidR="00AE592B" w:rsidRPr="00622EE7">
        <w:rPr>
          <w:rFonts w:cs="Arial"/>
          <w:bCs/>
          <w:color w:val="000000"/>
        </w:rPr>
        <w:t xml:space="preserve"> </w:t>
      </w:r>
      <w:r w:rsidR="00ED4178" w:rsidRPr="00622EE7">
        <w:rPr>
          <w:rFonts w:cs="Arial"/>
          <w:bCs/>
          <w:color w:val="000000"/>
        </w:rPr>
        <w:t>chwili protokolarnego przekazania mu placu budowy do dnia protokolarnego przekazania prz</w:t>
      </w:r>
      <w:r w:rsidRPr="00622EE7">
        <w:rPr>
          <w:rFonts w:cs="Arial"/>
          <w:bCs/>
          <w:color w:val="000000"/>
        </w:rPr>
        <w:t>edmiotu umowy  Zamawiającemu. W</w:t>
      </w:r>
      <w:r w:rsidR="00AE592B" w:rsidRPr="00622EE7">
        <w:rPr>
          <w:rFonts w:cs="Arial"/>
          <w:bCs/>
          <w:color w:val="000000"/>
        </w:rPr>
        <w:t xml:space="preserve"> </w:t>
      </w:r>
      <w:r w:rsidR="00ED4178" w:rsidRPr="00622EE7">
        <w:rPr>
          <w:rFonts w:cs="Arial"/>
          <w:bCs/>
          <w:color w:val="000000"/>
        </w:rPr>
        <w:t>szczególności WYKONAWCA jest odpowiedzialny za wszelkie szkody powstałe w tym okresie w związku z realizacją Robót, a także za przestrzeganie przepisów dotyczących be</w:t>
      </w:r>
      <w:r w:rsidRPr="00622EE7">
        <w:rPr>
          <w:rFonts w:cs="Arial"/>
          <w:bCs/>
          <w:color w:val="000000"/>
        </w:rPr>
        <w:t>zpieczeństwa oraz higieny pracy</w:t>
      </w:r>
      <w:r w:rsidR="00AE592B" w:rsidRPr="00622EE7">
        <w:rPr>
          <w:rFonts w:cs="Arial"/>
          <w:bCs/>
          <w:color w:val="000000"/>
        </w:rPr>
        <w:t xml:space="preserve"> </w:t>
      </w:r>
      <w:r w:rsidR="00ED4178" w:rsidRPr="00622EE7">
        <w:rPr>
          <w:rFonts w:cs="Arial"/>
          <w:bCs/>
          <w:color w:val="000000"/>
        </w:rPr>
        <w:t>o</w:t>
      </w:r>
      <w:r w:rsidR="00AE592B" w:rsidRPr="00622EE7">
        <w:rPr>
          <w:rFonts w:cs="Arial"/>
          <w:bCs/>
          <w:color w:val="000000"/>
        </w:rPr>
        <w:t>raz za właściwe zabezpieczenie terenu b</w:t>
      </w:r>
      <w:r w:rsidR="00ED4178" w:rsidRPr="00622EE7">
        <w:rPr>
          <w:rFonts w:cs="Arial"/>
          <w:bCs/>
          <w:color w:val="000000"/>
        </w:rPr>
        <w:t xml:space="preserve">udowy i znajdujących się na nim obiektów przed powstaniem </w:t>
      </w:r>
      <w:r w:rsidR="00ED4178" w:rsidRPr="00622EE7">
        <w:rPr>
          <w:rFonts w:cs="Arial"/>
          <w:bCs/>
          <w:color w:val="000000"/>
        </w:rPr>
        <w:lastRenderedPageBreak/>
        <w:t>pożaru w tym zabezpieczenie sprzętu przeciwpożarowego zgodnie z obowiązującymi przepisami.</w:t>
      </w:r>
    </w:p>
    <w:p w:rsidR="00AE592B" w:rsidRPr="00622EE7" w:rsidRDefault="00AE592B" w:rsidP="001301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WYKONAWCA będzie utrzymywał w pełnej sprawności urządzenia i sprzęt z zakresu ochrony przeciwpożarowej na placu budowy</w:t>
      </w:r>
    </w:p>
    <w:p w:rsidR="00AE592B" w:rsidRPr="00622EE7" w:rsidRDefault="006465F0" w:rsidP="001301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</w:t>
      </w:r>
      <w:r w:rsidR="00AE592B" w:rsidRPr="00622EE7">
        <w:rPr>
          <w:rFonts w:cs="Arial"/>
          <w:bCs/>
          <w:color w:val="000000"/>
        </w:rPr>
        <w:t>YKONAWCA zapewni urządzenia s</w:t>
      </w:r>
      <w:r w:rsidR="00C8089F" w:rsidRPr="00622EE7">
        <w:rPr>
          <w:rFonts w:cs="Arial"/>
          <w:bCs/>
          <w:color w:val="000000"/>
        </w:rPr>
        <w:t>ocjalne oraz środki higieny dla</w:t>
      </w:r>
      <w:r w:rsidR="00AE592B" w:rsidRPr="00622EE7">
        <w:rPr>
          <w:rFonts w:cs="Arial"/>
          <w:bCs/>
          <w:color w:val="000000"/>
        </w:rPr>
        <w:t xml:space="preserve">  zatrudnionego personelu.</w:t>
      </w:r>
    </w:p>
    <w:p w:rsidR="00C8089F" w:rsidRPr="00622EE7" w:rsidRDefault="006465F0" w:rsidP="001301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</w:t>
      </w:r>
      <w:r w:rsidR="00C8089F" w:rsidRPr="00622EE7">
        <w:rPr>
          <w:rFonts w:cs="Arial"/>
          <w:bCs/>
          <w:color w:val="000000"/>
        </w:rPr>
        <w:t>YKONAWCA podejmie ws</w:t>
      </w:r>
      <w:r w:rsidRPr="00622EE7">
        <w:rPr>
          <w:rFonts w:cs="Arial"/>
          <w:bCs/>
          <w:color w:val="000000"/>
        </w:rPr>
        <w:t>zelkie zasadne czynności w celu</w:t>
      </w:r>
      <w:r w:rsidR="00D40679" w:rsidRPr="00622EE7">
        <w:rPr>
          <w:rFonts w:cs="Arial"/>
          <w:bCs/>
          <w:color w:val="000000"/>
        </w:rPr>
        <w:t xml:space="preserve"> </w:t>
      </w:r>
      <w:r w:rsidR="00C8089F" w:rsidRPr="00622EE7">
        <w:rPr>
          <w:rFonts w:cs="Arial"/>
          <w:bCs/>
          <w:color w:val="000000"/>
        </w:rPr>
        <w:t>zabezpieczenia robót i osób upoważnionych do przebywania na terenie budowy oraz osób trzecich</w:t>
      </w:r>
      <w:r w:rsidR="00D40679" w:rsidRPr="00622EE7">
        <w:rPr>
          <w:rFonts w:cs="Arial"/>
          <w:bCs/>
          <w:color w:val="000000"/>
        </w:rPr>
        <w:t xml:space="preserve">, w </w:t>
      </w:r>
      <w:r w:rsidR="00C8089F" w:rsidRPr="00622EE7">
        <w:rPr>
          <w:rFonts w:cs="Arial"/>
          <w:bCs/>
          <w:color w:val="000000"/>
        </w:rPr>
        <w:t xml:space="preserve"> </w:t>
      </w:r>
      <w:r w:rsidR="00D40679" w:rsidRPr="00622EE7">
        <w:rPr>
          <w:rFonts w:cs="Arial"/>
          <w:bCs/>
          <w:color w:val="000000"/>
        </w:rPr>
        <w:t xml:space="preserve">tym </w:t>
      </w:r>
      <w:r w:rsidR="00C8089F" w:rsidRPr="00622EE7">
        <w:rPr>
          <w:rFonts w:cs="Arial"/>
          <w:bCs/>
          <w:color w:val="000000"/>
        </w:rPr>
        <w:t>:</w:t>
      </w:r>
    </w:p>
    <w:p w:rsidR="00C8089F" w:rsidRPr="00622EE7" w:rsidRDefault="00C8089F" w:rsidP="001301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zgodny z przepisami stały nadzór inspektora BHP na budowie,</w:t>
      </w:r>
    </w:p>
    <w:p w:rsidR="00C8089F" w:rsidRPr="00622EE7" w:rsidRDefault="006465F0" w:rsidP="001301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p</w:t>
      </w:r>
      <w:r w:rsidR="00C8089F" w:rsidRPr="00622EE7">
        <w:rPr>
          <w:rFonts w:cs="Arial"/>
          <w:bCs/>
          <w:color w:val="000000"/>
        </w:rPr>
        <w:t>rzestrzeganie przepisów dotyczących bezpieczeństwa i higieny pracy oraz przeciwpożarowych,</w:t>
      </w:r>
    </w:p>
    <w:p w:rsidR="00C8089F" w:rsidRPr="00622EE7" w:rsidRDefault="006465F0" w:rsidP="001301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</w:t>
      </w:r>
      <w:r w:rsidR="00D40679" w:rsidRPr="00622EE7">
        <w:rPr>
          <w:rFonts w:cs="Arial"/>
          <w:bCs/>
          <w:color w:val="000000"/>
        </w:rPr>
        <w:t>yposażenie wszystkich osób przebywających na terenie budowy w sprzęt ochronny i zabezpieczający</w:t>
      </w:r>
      <w:r w:rsidR="007F3FDB" w:rsidRPr="00622EE7">
        <w:rPr>
          <w:rFonts w:cs="Arial"/>
          <w:bCs/>
          <w:color w:val="000000"/>
        </w:rPr>
        <w:t>.</w:t>
      </w:r>
    </w:p>
    <w:p w:rsidR="007F3FDB" w:rsidRPr="00622EE7" w:rsidRDefault="007F3FDB" w:rsidP="00E6008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cs="Arial"/>
          <w:bCs/>
          <w:color w:val="000000"/>
        </w:rPr>
      </w:pPr>
    </w:p>
    <w:p w:rsidR="00152B49" w:rsidRDefault="00694F0A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 xml:space="preserve">           </w:t>
      </w:r>
      <w:r w:rsidR="007F3FDB" w:rsidRPr="00622EE7">
        <w:rPr>
          <w:rFonts w:cs="Arial"/>
          <w:bCs/>
          <w:color w:val="000000"/>
        </w:rPr>
        <w:t>Uznaje się, że wszelkie koszty związane z wypełnieniem wymagań</w:t>
      </w:r>
      <w:r w:rsidRPr="00622EE7">
        <w:rPr>
          <w:rFonts w:cs="Arial"/>
          <w:bCs/>
          <w:color w:val="000000"/>
        </w:rPr>
        <w:t xml:space="preserve"> </w:t>
      </w:r>
      <w:r w:rsidR="007F3FDB" w:rsidRPr="00622EE7">
        <w:rPr>
          <w:rFonts w:cs="Arial"/>
          <w:bCs/>
          <w:color w:val="000000"/>
        </w:rPr>
        <w:t>określonych powyżej nie podlegają  odrębnej zapłacie i są uwzględnione w cenie umownej.</w:t>
      </w:r>
    </w:p>
    <w:p w:rsidR="00152B49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</w:p>
    <w:p w:rsidR="00ED4178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1.6.5.</w:t>
      </w:r>
      <w:r w:rsidR="00D40679" w:rsidRPr="00622EE7">
        <w:rPr>
          <w:rFonts w:cs="Arial"/>
          <w:b/>
          <w:bCs/>
          <w:color w:val="000000"/>
        </w:rPr>
        <w:t xml:space="preserve"> </w:t>
      </w:r>
      <w:r w:rsidR="007F3FDB" w:rsidRPr="00622EE7">
        <w:rPr>
          <w:rFonts w:cs="Arial"/>
          <w:b/>
          <w:bCs/>
          <w:color w:val="000000"/>
        </w:rPr>
        <w:t>Zaplecze dla potrzeb Wykonawcy</w:t>
      </w:r>
    </w:p>
    <w:p w:rsidR="00152B49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F6DFB" w:rsidRPr="00622EE7" w:rsidRDefault="00152B49" w:rsidP="00152B49">
      <w:pPr>
        <w:spacing w:after="0" w:line="280" w:lineRule="atLeast"/>
        <w:jc w:val="both"/>
        <w:rPr>
          <w:rFonts w:cs="Arial"/>
        </w:rPr>
      </w:pPr>
      <w:r>
        <w:rPr>
          <w:rFonts w:eastAsia="Times New Roman" w:cs="Arial"/>
        </w:rPr>
        <w:tab/>
      </w:r>
      <w:r w:rsidR="007F3FDB" w:rsidRPr="00622EE7">
        <w:rPr>
          <w:rFonts w:eastAsia="Times New Roman" w:cs="Arial"/>
        </w:rPr>
        <w:t>Po protokolarnym przekazaniu placu budowy WYKONAWCA zorganizuje zaplecze socjal</w:t>
      </w:r>
      <w:r w:rsidR="00522400" w:rsidRPr="00622EE7">
        <w:rPr>
          <w:rFonts w:eastAsia="Times New Roman" w:cs="Arial"/>
        </w:rPr>
        <w:t>no-biurowe dla potrzeb własnych</w:t>
      </w:r>
      <w:r w:rsidR="007F3FDB" w:rsidRPr="00622EE7">
        <w:rPr>
          <w:rFonts w:eastAsia="Times New Roman" w:cs="Arial"/>
        </w:rPr>
        <w:t xml:space="preserve">. Zabezpieczy </w:t>
      </w:r>
      <w:r w:rsidR="00F76FA1" w:rsidRPr="00622EE7">
        <w:rPr>
          <w:rFonts w:eastAsia="Times New Roman" w:cs="Arial"/>
        </w:rPr>
        <w:t>dostawy mediów</w:t>
      </w:r>
      <w:r w:rsidR="00EF6DFB" w:rsidRPr="00622EE7">
        <w:rPr>
          <w:rFonts w:eastAsia="Times New Roman" w:cs="Arial"/>
        </w:rPr>
        <w:t xml:space="preserve"> i odprowadzanie ścieków oraz </w:t>
      </w:r>
      <w:r w:rsidR="00F76FA1" w:rsidRPr="00622EE7">
        <w:rPr>
          <w:rFonts w:eastAsia="Times New Roman" w:cs="Arial"/>
        </w:rPr>
        <w:t>zapewni ochronę</w:t>
      </w:r>
      <w:r w:rsidR="007F3FDB" w:rsidRPr="00622EE7">
        <w:rPr>
          <w:rFonts w:eastAsia="Times New Roman" w:cs="Arial"/>
        </w:rPr>
        <w:t xml:space="preserve"> terenu zaplecza.</w:t>
      </w:r>
      <w:r w:rsidR="004F15EA" w:rsidRPr="00622EE7">
        <w:rPr>
          <w:rFonts w:cs="Arial"/>
        </w:rPr>
        <w:t xml:space="preserve"> </w:t>
      </w:r>
      <w:r w:rsidR="00EF6DFB" w:rsidRPr="00622EE7">
        <w:rPr>
          <w:rFonts w:cs="Arial"/>
        </w:rPr>
        <w:t>Za straty w mieniu</w:t>
      </w:r>
      <w:r w:rsidR="002F4294" w:rsidRPr="00622EE7">
        <w:rPr>
          <w:rFonts w:cs="Arial"/>
        </w:rPr>
        <w:t xml:space="preserve"> w w/w zakresie Zleceniodawca nie odpowiada .</w:t>
      </w:r>
    </w:p>
    <w:p w:rsidR="006E6B90" w:rsidRPr="00622EE7" w:rsidRDefault="00152B49" w:rsidP="00E60085">
      <w:pPr>
        <w:spacing w:before="120" w:after="0" w:line="280" w:lineRule="atLeast"/>
        <w:jc w:val="both"/>
        <w:rPr>
          <w:rFonts w:eastAsia="Times New Roman" w:cs="Arial"/>
          <w:b/>
          <w:bCs/>
        </w:rPr>
      </w:pPr>
      <w:r>
        <w:rPr>
          <w:rFonts w:eastAsia="Times New Roman" w:cs="Arial"/>
          <w:b/>
        </w:rPr>
        <w:t>1.6.6.</w:t>
      </w:r>
      <w:r w:rsidR="002F4294" w:rsidRPr="00622EE7">
        <w:rPr>
          <w:rFonts w:eastAsia="Times New Roman" w:cs="Arial"/>
          <w:b/>
        </w:rPr>
        <w:t xml:space="preserve"> </w:t>
      </w:r>
      <w:r w:rsidR="002F4294" w:rsidRPr="00622EE7">
        <w:rPr>
          <w:rFonts w:eastAsia="Times New Roman" w:cs="Arial"/>
          <w:b/>
          <w:bCs/>
        </w:rPr>
        <w:t>Warunki dotyczące organizacji ruchu</w:t>
      </w:r>
    </w:p>
    <w:p w:rsidR="006E6B90" w:rsidRPr="00622EE7" w:rsidRDefault="006E6B90" w:rsidP="00E60085">
      <w:pPr>
        <w:spacing w:after="0" w:line="280" w:lineRule="atLeast"/>
        <w:jc w:val="both"/>
        <w:rPr>
          <w:rFonts w:eastAsia="Times New Roman" w:cs="Arial"/>
          <w:b/>
          <w:bCs/>
        </w:rPr>
      </w:pPr>
    </w:p>
    <w:p w:rsidR="007F3FDB" w:rsidRPr="00622EE7" w:rsidRDefault="002F4294" w:rsidP="001301D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Zamawiający przekaże Wykonawcy</w:t>
      </w:r>
      <w:r w:rsidR="006465F0" w:rsidRPr="00622EE7">
        <w:rPr>
          <w:rFonts w:cs="Arial"/>
          <w:bCs/>
          <w:color w:val="000000"/>
        </w:rPr>
        <w:t xml:space="preserve"> niezbędne informacje dotyczące</w:t>
      </w:r>
      <w:r w:rsidRPr="00622EE7">
        <w:rPr>
          <w:rFonts w:cs="Arial"/>
          <w:bCs/>
          <w:color w:val="000000"/>
        </w:rPr>
        <w:t xml:space="preserve"> organizacji ruchu drogowego obowiązującego na terenie kompleksu.</w:t>
      </w:r>
    </w:p>
    <w:p w:rsidR="00843FED" w:rsidRPr="00622EE7" w:rsidRDefault="006465F0" w:rsidP="001301D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</w:t>
      </w:r>
      <w:r w:rsidR="00843FED" w:rsidRPr="00622EE7">
        <w:rPr>
          <w:rFonts w:cs="Arial"/>
        </w:rPr>
        <w:t xml:space="preserve">jazd na teren kompleksu </w:t>
      </w:r>
      <w:r w:rsidR="001D6ED0" w:rsidRPr="00622EE7">
        <w:rPr>
          <w:rFonts w:cs="Arial"/>
        </w:rPr>
        <w:t xml:space="preserve">będzie się </w:t>
      </w:r>
      <w:r w:rsidR="00843FED" w:rsidRPr="00622EE7">
        <w:rPr>
          <w:rFonts w:cs="Arial"/>
        </w:rPr>
        <w:t xml:space="preserve">odbywał </w:t>
      </w:r>
      <w:r w:rsidR="001D6ED0" w:rsidRPr="00622EE7">
        <w:rPr>
          <w:rFonts w:cs="Arial"/>
        </w:rPr>
        <w:t>wyznaczoną bramą.</w:t>
      </w:r>
    </w:p>
    <w:p w:rsidR="00E5546C" w:rsidRPr="00622EE7" w:rsidRDefault="00E5546C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E5546C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1.6.7.</w:t>
      </w:r>
      <w:r w:rsidR="00E5546C" w:rsidRPr="00622EE7">
        <w:rPr>
          <w:rFonts w:cs="Arial"/>
          <w:b/>
        </w:rPr>
        <w:t xml:space="preserve"> Ogrodzenia</w:t>
      </w:r>
      <w:r>
        <w:rPr>
          <w:rFonts w:cs="Arial"/>
          <w:b/>
        </w:rPr>
        <w:t xml:space="preserve"> i zabezpieczenie  placu budowy</w:t>
      </w:r>
    </w:p>
    <w:p w:rsidR="00E5546C" w:rsidRPr="00622EE7" w:rsidRDefault="00E5546C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:rsidR="00DE03E2" w:rsidRPr="00622EE7" w:rsidRDefault="00E7772A" w:rsidP="001301D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Po protokolarnym przekazaniu placu budowy, WYKONAWCA podejmie niezwłocznie wszystkie niezbędne czynności związane z zabezpieczeniem i przygotowaniem terenu budowy do prawidłowej realizacji robót.</w:t>
      </w:r>
      <w:r w:rsidR="00E5546C" w:rsidRPr="00622EE7">
        <w:rPr>
          <w:rFonts w:cs="Arial"/>
        </w:rPr>
        <w:t xml:space="preserve">, </w:t>
      </w:r>
    </w:p>
    <w:p w:rsidR="0044241D" w:rsidRPr="00622EE7" w:rsidRDefault="006465F0" w:rsidP="001301D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W</w:t>
      </w:r>
      <w:r w:rsidR="00E7772A" w:rsidRPr="00622EE7">
        <w:rPr>
          <w:rFonts w:cs="Arial"/>
        </w:rPr>
        <w:t>YKONAWCA ponosi pełną odpowiedzia</w:t>
      </w:r>
      <w:r w:rsidRPr="00622EE7">
        <w:rPr>
          <w:rFonts w:cs="Arial"/>
        </w:rPr>
        <w:t xml:space="preserve">lność za cały teren budowy od </w:t>
      </w:r>
      <w:r w:rsidR="00E7772A" w:rsidRPr="00622EE7">
        <w:rPr>
          <w:rFonts w:cs="Arial"/>
        </w:rPr>
        <w:t>chwili protokolarnego przekazania mu placu budowy do dnia protokolarnego przekazania przedmiotu zamówienia Zamawiającemu</w:t>
      </w:r>
      <w:r w:rsidRPr="00622EE7">
        <w:rPr>
          <w:rFonts w:cs="Arial"/>
        </w:rPr>
        <w:t xml:space="preserve">. </w:t>
      </w:r>
      <w:r w:rsidR="00E7772A" w:rsidRPr="00622EE7">
        <w:rPr>
          <w:rFonts w:cs="Arial"/>
        </w:rPr>
        <w:t>WYKONAWCA jest odpowiedzialny za wszelkie szkody powstałe w tym okresie w związku z realizacją robót,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przepisami.</w:t>
      </w:r>
    </w:p>
    <w:p w:rsidR="0044241D" w:rsidRPr="00622EE7" w:rsidRDefault="006465F0" w:rsidP="001301D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W</w:t>
      </w:r>
      <w:r w:rsidR="0044241D" w:rsidRPr="00622EE7">
        <w:rPr>
          <w:rFonts w:cs="Arial"/>
        </w:rPr>
        <w:t>ykonawca utrzyma warunki bezpiecznej pracy i pobytu osób wykonujących czynności związane z realizacją przedmiotu zamówienia</w:t>
      </w:r>
      <w:r w:rsidRPr="00622EE7">
        <w:rPr>
          <w:rFonts w:cs="Arial"/>
        </w:rPr>
        <w:t>.</w:t>
      </w:r>
    </w:p>
    <w:p w:rsidR="009D11E3" w:rsidRPr="00622EE7" w:rsidRDefault="00152B49" w:rsidP="001301D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koszt</w:t>
      </w:r>
      <w:r w:rsidR="009D11E3" w:rsidRPr="00622EE7">
        <w:rPr>
          <w:rFonts w:cs="Arial"/>
        </w:rPr>
        <w:t xml:space="preserve"> zabezpieczenia placu budowy i robót poza nim  nie podlega</w:t>
      </w:r>
      <w:r w:rsidR="006465F0" w:rsidRPr="00622EE7">
        <w:rPr>
          <w:rFonts w:cs="Arial"/>
        </w:rPr>
        <w:t xml:space="preserve"> </w:t>
      </w:r>
      <w:r w:rsidR="009D11E3" w:rsidRPr="00622EE7">
        <w:rPr>
          <w:rFonts w:cs="Arial"/>
        </w:rPr>
        <w:t>odrębnej zapłacie i przyjmuje się,</w:t>
      </w:r>
      <w:r w:rsidR="0081239C">
        <w:rPr>
          <w:rFonts w:cs="Arial"/>
        </w:rPr>
        <w:t xml:space="preserve"> </w:t>
      </w:r>
      <w:r w:rsidR="009D11E3" w:rsidRPr="00622EE7">
        <w:rPr>
          <w:rFonts w:cs="Arial"/>
        </w:rPr>
        <w:t>że jest włączony w cenę umowną.</w:t>
      </w:r>
    </w:p>
    <w:p w:rsidR="0044241D" w:rsidRPr="00622EE7" w:rsidRDefault="0044241D" w:rsidP="00E60085">
      <w:pPr>
        <w:autoSpaceDE w:val="0"/>
        <w:autoSpaceDN w:val="0"/>
        <w:adjustRightInd w:val="0"/>
        <w:spacing w:after="0" w:line="240" w:lineRule="auto"/>
        <w:ind w:left="780"/>
        <w:jc w:val="both"/>
        <w:rPr>
          <w:rFonts w:cs="Arial"/>
        </w:rPr>
      </w:pPr>
    </w:p>
    <w:p w:rsidR="0044241D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1.6.8.</w:t>
      </w:r>
      <w:r w:rsidR="0044241D" w:rsidRPr="00622EE7">
        <w:rPr>
          <w:rFonts w:cs="Arial"/>
          <w:b/>
        </w:rPr>
        <w:t xml:space="preserve"> Zabezpieczenie chodników i jezdni</w:t>
      </w:r>
    </w:p>
    <w:p w:rsidR="00D54DBC" w:rsidRPr="00622EE7" w:rsidRDefault="00D54DBC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:rsidR="0044241D" w:rsidRPr="00622EE7" w:rsidRDefault="0044241D" w:rsidP="001301D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Wykonawca stosować się będzie do ustawowych ograniczeń obciążenia na oś przy transporcie materiałów i wyp</w:t>
      </w:r>
      <w:r w:rsidR="006465F0" w:rsidRPr="00622EE7">
        <w:rPr>
          <w:rFonts w:cs="Arial"/>
        </w:rPr>
        <w:t>osażenia na</w:t>
      </w:r>
      <w:r w:rsidR="004F15EA" w:rsidRPr="00622EE7">
        <w:rPr>
          <w:rFonts w:cs="Arial"/>
        </w:rPr>
        <w:t xml:space="preserve"> </w:t>
      </w:r>
      <w:r w:rsidRPr="00622EE7">
        <w:rPr>
          <w:rFonts w:cs="Arial"/>
        </w:rPr>
        <w:t>i z terenu budowy</w:t>
      </w:r>
      <w:r w:rsidR="00E32D45" w:rsidRPr="00622EE7">
        <w:rPr>
          <w:rFonts w:cs="Arial"/>
        </w:rPr>
        <w:t>.</w:t>
      </w:r>
    </w:p>
    <w:p w:rsidR="00E32D45" w:rsidRPr="00622EE7" w:rsidRDefault="006465F0" w:rsidP="001301D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W</w:t>
      </w:r>
      <w:r w:rsidR="00E32D45" w:rsidRPr="00622EE7">
        <w:rPr>
          <w:rFonts w:cs="Arial"/>
        </w:rPr>
        <w:t>ykonawca zabezpieczy w sposób trwały miejsca kolizji ciągów pieszych z drogami transportu wewnętrznego na terenie placu budowy przez cały okres  realizacji przedmiotu zamówienia.</w:t>
      </w:r>
    </w:p>
    <w:p w:rsidR="00E32D45" w:rsidRPr="00622EE7" w:rsidRDefault="006465F0" w:rsidP="001301D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lastRenderedPageBreak/>
        <w:t>W</w:t>
      </w:r>
      <w:r w:rsidR="00E32D45" w:rsidRPr="00622EE7">
        <w:rPr>
          <w:rFonts w:cs="Arial"/>
        </w:rPr>
        <w:t>ykonawca jest zobowiązany do stosowania jedynie takich środków transportu, które nie wpłyną niekorzystnie na  stan istniejących nawierzchni dróg i chodników.</w:t>
      </w:r>
    </w:p>
    <w:p w:rsidR="00942D11" w:rsidRPr="00622EE7" w:rsidRDefault="006465F0" w:rsidP="001301D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W</w:t>
      </w:r>
      <w:r w:rsidR="00E32D45" w:rsidRPr="00622EE7">
        <w:rPr>
          <w:rFonts w:cs="Arial"/>
        </w:rPr>
        <w:t xml:space="preserve">ykonawca będzie usuwał  na bieżąco, na własny koszt, wszelkie uszkodzenia </w:t>
      </w:r>
      <w:r w:rsidR="00152B49">
        <w:rPr>
          <w:rFonts w:cs="Arial"/>
        </w:rPr>
        <w:br/>
      </w:r>
      <w:r w:rsidR="00E32D45" w:rsidRPr="00622EE7">
        <w:rPr>
          <w:rFonts w:cs="Arial"/>
        </w:rPr>
        <w:t>i zanieczyszczenia</w:t>
      </w:r>
      <w:r w:rsidR="0081239C">
        <w:rPr>
          <w:rFonts w:cs="Arial"/>
        </w:rPr>
        <w:t xml:space="preserve"> </w:t>
      </w:r>
      <w:r w:rsidR="00E32D45" w:rsidRPr="00622EE7">
        <w:rPr>
          <w:rFonts w:cs="Arial"/>
        </w:rPr>
        <w:t xml:space="preserve">nawierzchni dróg i chodników spowodowane jego pojazdami, </w:t>
      </w:r>
      <w:r w:rsidR="0081239C">
        <w:rPr>
          <w:rFonts w:cs="Arial"/>
        </w:rPr>
        <w:t>p</w:t>
      </w:r>
      <w:r w:rsidR="0081239C" w:rsidRPr="0081239C">
        <w:rPr>
          <w:rFonts w:cs="Arial"/>
        </w:rPr>
        <w:t>odwykonawców</w:t>
      </w:r>
      <w:r w:rsidR="0062209A" w:rsidRPr="0081239C">
        <w:rPr>
          <w:rFonts w:cs="Arial"/>
        </w:rPr>
        <w:t>,</w:t>
      </w:r>
      <w:r w:rsidR="00E32D45" w:rsidRPr="0081239C">
        <w:rPr>
          <w:rFonts w:cs="Arial"/>
        </w:rPr>
        <w:t xml:space="preserve"> </w:t>
      </w:r>
      <w:r w:rsidR="0081239C">
        <w:rPr>
          <w:rFonts w:cs="Arial"/>
        </w:rPr>
        <w:t>d</w:t>
      </w:r>
      <w:r w:rsidR="00E32D45" w:rsidRPr="0081239C">
        <w:rPr>
          <w:rFonts w:cs="Arial"/>
        </w:rPr>
        <w:t>ostawców</w:t>
      </w:r>
      <w:r w:rsidR="00E32D45" w:rsidRPr="00622EE7">
        <w:rPr>
          <w:rFonts w:cs="Arial"/>
        </w:rPr>
        <w:t xml:space="preserve"> lub pracami </w:t>
      </w:r>
      <w:r w:rsidR="0062209A" w:rsidRPr="00622EE7">
        <w:rPr>
          <w:rFonts w:cs="Arial"/>
        </w:rPr>
        <w:t xml:space="preserve"> przez </w:t>
      </w:r>
      <w:r w:rsidR="00E32D45" w:rsidRPr="00622EE7">
        <w:rPr>
          <w:rFonts w:cs="Arial"/>
        </w:rPr>
        <w:t>niego prowadzonymi</w:t>
      </w:r>
      <w:r w:rsidRPr="00622EE7">
        <w:rPr>
          <w:rFonts w:cs="Arial"/>
        </w:rPr>
        <w:t>.</w:t>
      </w:r>
    </w:p>
    <w:p w:rsidR="009961E9" w:rsidRPr="00622EE7" w:rsidRDefault="00FF074B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622EE7">
        <w:rPr>
          <w:rFonts w:cs="Arial"/>
          <w:b/>
        </w:rPr>
        <w:t xml:space="preserve">   </w:t>
      </w:r>
    </w:p>
    <w:p w:rsidR="00EB11FF" w:rsidRPr="00622EE7" w:rsidRDefault="0038424E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622EE7">
        <w:rPr>
          <w:rFonts w:cs="Arial"/>
          <w:b/>
          <w:bCs/>
        </w:rPr>
        <w:t>1.7</w:t>
      </w:r>
      <w:r w:rsidR="00EB11FF" w:rsidRPr="00622EE7">
        <w:rPr>
          <w:rFonts w:cs="Arial"/>
          <w:b/>
          <w:bCs/>
        </w:rPr>
        <w:t>. Okre</w:t>
      </w:r>
      <w:r w:rsidR="00EB11FF" w:rsidRPr="00622EE7">
        <w:rPr>
          <w:rFonts w:cs="Arial"/>
        </w:rPr>
        <w:t>ś</w:t>
      </w:r>
      <w:r w:rsidR="00EB11FF" w:rsidRPr="00622EE7">
        <w:rPr>
          <w:rFonts w:cs="Arial"/>
          <w:b/>
          <w:bCs/>
        </w:rPr>
        <w:t>lenia podstawowe</w:t>
      </w:r>
    </w:p>
    <w:p w:rsidR="00FE178C" w:rsidRPr="00622EE7" w:rsidRDefault="00FE178C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</w:p>
    <w:p w:rsidR="00FF074B" w:rsidRPr="00622EE7" w:rsidRDefault="00FF074B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622EE7">
        <w:rPr>
          <w:rFonts w:cs="Arial"/>
          <w:bCs/>
        </w:rPr>
        <w:t xml:space="preserve">       Strony ustalają, wyłącznie dla potrzeb interpreta</w:t>
      </w:r>
      <w:r w:rsidR="006465F0" w:rsidRPr="00622EE7">
        <w:rPr>
          <w:rFonts w:cs="Arial"/>
          <w:bCs/>
        </w:rPr>
        <w:t xml:space="preserve">cji Specyfikacji Technicznej, </w:t>
      </w:r>
      <w:r w:rsidRPr="00622EE7">
        <w:rPr>
          <w:rFonts w:cs="Arial"/>
          <w:bCs/>
        </w:rPr>
        <w:t>znaczenie następujących pojęć:</w:t>
      </w:r>
    </w:p>
    <w:p w:rsidR="00152B49" w:rsidRPr="00152B49" w:rsidRDefault="00FF074B" w:rsidP="001301D4">
      <w:pPr>
        <w:pStyle w:val="Akapitzlist"/>
        <w:numPr>
          <w:ilvl w:val="0"/>
          <w:numId w:val="28"/>
        </w:num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/>
          <w:bCs/>
        </w:rPr>
        <w:t>Przedmiot zamówienia</w:t>
      </w:r>
      <w:r w:rsidRPr="00622EE7">
        <w:rPr>
          <w:rFonts w:cs="Arial"/>
          <w:bCs/>
        </w:rPr>
        <w:t xml:space="preserve"> – oznacza </w:t>
      </w:r>
      <w:r w:rsidR="00C57BE3" w:rsidRPr="00622EE7">
        <w:rPr>
          <w:rFonts w:cs="Arial"/>
          <w:bCs/>
        </w:rPr>
        <w:t>wykonanie</w:t>
      </w:r>
      <w:r w:rsidR="00152B49">
        <w:rPr>
          <w:rFonts w:cs="Arial"/>
          <w:bCs/>
        </w:rPr>
        <w:t>: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Renowacja</w:t>
      </w:r>
      <w:r w:rsidRPr="00AF7F41">
        <w:rPr>
          <w:rFonts w:cs="Cambria"/>
        </w:rPr>
        <w:t xml:space="preserve"> </w:t>
      </w:r>
      <w:r>
        <w:rPr>
          <w:rFonts w:cs="Cambria"/>
        </w:rPr>
        <w:t>tynków w</w:t>
      </w:r>
      <w:r w:rsidRPr="00AF7F41">
        <w:rPr>
          <w:rFonts w:cs="Cambria"/>
        </w:rPr>
        <w:t>ewnętrznych</w:t>
      </w:r>
      <w:r>
        <w:rPr>
          <w:rFonts w:cs="Cambria"/>
        </w:rPr>
        <w:t xml:space="preserve"> ścian i sufitów</w:t>
      </w:r>
      <w:r w:rsidRPr="00AF7F41">
        <w:rPr>
          <w:rFonts w:cs="Cambria"/>
        </w:rPr>
        <w:t xml:space="preserve"> kondygnacji </w:t>
      </w:r>
      <w:r>
        <w:rPr>
          <w:rFonts w:cs="Cambria"/>
        </w:rPr>
        <w:t xml:space="preserve">parteru  wraz </w:t>
      </w:r>
      <w:r w:rsidRPr="00AF7F41">
        <w:rPr>
          <w:rFonts w:cs="Cambria"/>
        </w:rPr>
        <w:t xml:space="preserve">z </w:t>
      </w:r>
      <w:r>
        <w:rPr>
          <w:rFonts w:cs="Cambria"/>
        </w:rPr>
        <w:t>miejscową naprawą tynków istniejących, wykonaniem tynków uzupełniających oraz wykonaniem nowych oblicowań,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Wykonanie powłok malarskich ścian i sufitów,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Remont posadzek poprzez demontaż istniejących i wykonanie nowych konstrukcji posadzek, wykonanie nowych oblicowań oraz renowacje istniejących,</w:t>
      </w:r>
    </w:p>
    <w:p w:rsidR="00152B49" w:rsidRPr="008D0590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Wykonanie nowej pochylni z betonu,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Wymiana wskazanych drzwi wewnętrznych,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Wymiana</w:t>
      </w:r>
      <w:r w:rsidRPr="008D0590">
        <w:rPr>
          <w:rFonts w:cs="Cambria"/>
        </w:rPr>
        <w:t xml:space="preserve"> podokienników </w:t>
      </w:r>
      <w:r>
        <w:rPr>
          <w:rFonts w:cs="Cambria"/>
        </w:rPr>
        <w:t>w</w:t>
      </w:r>
      <w:r w:rsidRPr="008D0590">
        <w:rPr>
          <w:rFonts w:cs="Cambria"/>
        </w:rPr>
        <w:t>ewnętrznych</w:t>
      </w:r>
      <w:r>
        <w:rPr>
          <w:rFonts w:cs="Cambria"/>
        </w:rPr>
        <w:t>,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Wykonanie podziału pomieszczeń poprzez wstawienie ścian działowych murowanych oraz systemowych ścianek PCV,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Rozbiórka starych zabudów, wydzielających istniejące pomieszczenia, oraz ścian działowych,</w:t>
      </w:r>
    </w:p>
    <w:p w:rsid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Wykonanie przejścia pomiędzy pomieszczeniami wraz ze wstawieniem nadproży prefabrykowanych oraz nowych drzwi wewnętrznych z PCV,</w:t>
      </w:r>
    </w:p>
    <w:p w:rsidR="00152B49" w:rsidRPr="00152B49" w:rsidRDefault="00152B49" w:rsidP="001301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985"/>
        <w:rPr>
          <w:rFonts w:cs="Cambria"/>
        </w:rPr>
      </w:pPr>
      <w:r>
        <w:rPr>
          <w:rFonts w:cs="Cambria"/>
        </w:rPr>
        <w:t>Montaż sufitów systemowych.</w:t>
      </w:r>
    </w:p>
    <w:p w:rsidR="00FF074B" w:rsidRPr="00622EE7" w:rsidRDefault="007F7122" w:rsidP="001301D4">
      <w:pPr>
        <w:pStyle w:val="Akapitzlist"/>
        <w:numPr>
          <w:ilvl w:val="0"/>
          <w:numId w:val="28"/>
        </w:num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/>
          <w:bCs/>
        </w:rPr>
        <w:t>Inspektor nadzoru</w:t>
      </w:r>
      <w:r w:rsidRPr="00622EE7">
        <w:rPr>
          <w:rFonts w:cs="Arial"/>
          <w:bCs/>
        </w:rPr>
        <w:t xml:space="preserve"> </w:t>
      </w:r>
      <w:r w:rsidR="00FF074B" w:rsidRPr="00622EE7">
        <w:rPr>
          <w:rFonts w:cs="Arial"/>
          <w:bCs/>
        </w:rPr>
        <w:t xml:space="preserve"> - </w:t>
      </w:r>
      <w:r w:rsidR="007527AF" w:rsidRPr="00622EE7">
        <w:rPr>
          <w:rFonts w:eastAsia="Times New Roman" w:cs="Arial"/>
          <w:lang w:eastAsia="ar-SA"/>
        </w:rPr>
        <w:t>jest to osoba u</w:t>
      </w:r>
      <w:r w:rsidR="00152B49">
        <w:rPr>
          <w:rFonts w:eastAsia="Times New Roman" w:cs="Arial"/>
          <w:lang w:eastAsia="ar-SA"/>
        </w:rPr>
        <w:t xml:space="preserve">stanowiona przez zamawiającego </w:t>
      </w:r>
      <w:r w:rsidR="007527AF" w:rsidRPr="00622EE7">
        <w:rPr>
          <w:rFonts w:eastAsia="Times New Roman" w:cs="Arial"/>
          <w:lang w:eastAsia="ar-SA"/>
        </w:rPr>
        <w:t>jako jego przedstawiciel upoważniony do pełnienia</w:t>
      </w:r>
      <w:r w:rsidR="006465F0" w:rsidRPr="00622EE7">
        <w:rPr>
          <w:rFonts w:eastAsia="Times New Roman" w:cs="Arial"/>
          <w:lang w:eastAsia="ar-SA"/>
        </w:rPr>
        <w:t xml:space="preserve"> obowiązków zgodnie </w:t>
      </w:r>
      <w:r w:rsidR="007527AF" w:rsidRPr="00622EE7">
        <w:rPr>
          <w:rFonts w:eastAsia="Times New Roman" w:cs="Arial"/>
          <w:lang w:eastAsia="ar-SA"/>
        </w:rPr>
        <w:t>z ustawą PB</w:t>
      </w:r>
      <w:r w:rsidR="00FF074B" w:rsidRPr="00622EE7">
        <w:rPr>
          <w:rFonts w:cs="Arial"/>
          <w:bCs/>
        </w:rPr>
        <w:t xml:space="preserve"> . Reprezentuje on interesy zamawiającego na budowie i wykonuje bieżącą kontrolę jakości i ilości wykonanych robót, bierze udział w sprawdzianach i odbiorach robót zakrywanych</w:t>
      </w:r>
      <w:r w:rsidR="007527AF" w:rsidRPr="00622EE7">
        <w:rPr>
          <w:rFonts w:eastAsia="Times New Roman" w:cs="Arial"/>
          <w:lang w:eastAsia="ar-SA"/>
        </w:rPr>
        <w:t xml:space="preserve"> </w:t>
      </w:r>
      <w:r w:rsidR="007527AF" w:rsidRPr="00622EE7">
        <w:rPr>
          <w:rFonts w:cs="Arial"/>
          <w:bCs/>
        </w:rPr>
        <w:t>,</w:t>
      </w:r>
      <w:r w:rsidR="00FF074B" w:rsidRPr="00622EE7">
        <w:rPr>
          <w:rFonts w:cs="Arial"/>
          <w:bCs/>
        </w:rPr>
        <w:t>zanikających, badaniach i odbiorze instalacji oraz urządzeń oraz odbiorze końcowym.</w:t>
      </w:r>
    </w:p>
    <w:p w:rsidR="00FF074B" w:rsidRPr="00622EE7" w:rsidRDefault="009A3BC5" w:rsidP="001301D4">
      <w:pPr>
        <w:pStyle w:val="Akapitzlist"/>
        <w:numPr>
          <w:ilvl w:val="0"/>
          <w:numId w:val="28"/>
        </w:num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/>
          <w:bCs/>
        </w:rPr>
        <w:t>Inny p</w:t>
      </w:r>
      <w:r w:rsidR="00FF074B" w:rsidRPr="00622EE7">
        <w:rPr>
          <w:rFonts w:cs="Arial"/>
          <w:b/>
          <w:bCs/>
        </w:rPr>
        <w:t>odmiot</w:t>
      </w:r>
      <w:r w:rsidR="00FF074B" w:rsidRPr="00622EE7">
        <w:rPr>
          <w:rFonts w:cs="Arial"/>
          <w:bCs/>
        </w:rPr>
        <w:t xml:space="preserve"> – osoba fizyczna, osoba prawna lub jednostka organizacyjna nieposiadająca osobowości prawnej, której Zamawiający zlecił wykonanie robót dodatkowych lub zamiennych, których wykonanie nie zostało uzgodnione pomiędzy Zamawiającym a WYKONAWCĄ</w:t>
      </w:r>
      <w:r w:rsidR="007527AF" w:rsidRPr="00622EE7">
        <w:rPr>
          <w:rFonts w:cs="Arial"/>
          <w:bCs/>
        </w:rPr>
        <w:t>.</w:t>
      </w:r>
    </w:p>
    <w:p w:rsidR="00FF074B" w:rsidRPr="00622EE7" w:rsidRDefault="007527AF" w:rsidP="001301D4">
      <w:pPr>
        <w:pStyle w:val="Akapitzlist"/>
        <w:numPr>
          <w:ilvl w:val="0"/>
          <w:numId w:val="28"/>
        </w:numPr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/>
        </w:rPr>
      </w:pPr>
      <w:r w:rsidRPr="00622EE7">
        <w:rPr>
          <w:rFonts w:cs="Arial"/>
          <w:b/>
          <w:bCs/>
        </w:rPr>
        <w:t xml:space="preserve">Dokumentacja </w:t>
      </w:r>
      <w:r w:rsidR="007E152E" w:rsidRPr="00622EE7">
        <w:rPr>
          <w:rFonts w:cs="Arial"/>
          <w:b/>
          <w:bCs/>
        </w:rPr>
        <w:t>techniczna</w:t>
      </w:r>
      <w:r w:rsidRPr="00622EE7">
        <w:rPr>
          <w:rFonts w:cs="Arial"/>
          <w:bCs/>
        </w:rPr>
        <w:t xml:space="preserve">  – </w:t>
      </w:r>
      <w:r w:rsidR="00FF074B" w:rsidRPr="00622EE7">
        <w:rPr>
          <w:rFonts w:cs="Arial"/>
          <w:bCs/>
        </w:rPr>
        <w:t>składa</w:t>
      </w:r>
      <w:r w:rsidR="00152B49">
        <w:rPr>
          <w:rFonts w:cs="Arial"/>
          <w:bCs/>
        </w:rPr>
        <w:t>jąca</w:t>
      </w:r>
      <w:r w:rsidR="00FF074B" w:rsidRPr="00622EE7">
        <w:rPr>
          <w:rFonts w:cs="Arial"/>
          <w:bCs/>
        </w:rPr>
        <w:t xml:space="preserve"> się z: </w:t>
      </w:r>
    </w:p>
    <w:p w:rsidR="00A2232F" w:rsidRPr="00622EE7" w:rsidRDefault="00A2232F" w:rsidP="001301D4">
      <w:pPr>
        <w:pStyle w:val="Akapitzlist"/>
        <w:numPr>
          <w:ilvl w:val="1"/>
          <w:numId w:val="29"/>
        </w:numPr>
        <w:tabs>
          <w:tab w:val="center" w:pos="5376"/>
          <w:tab w:val="right" w:pos="9912"/>
        </w:tabs>
        <w:suppressAutoHyphens/>
        <w:spacing w:after="0"/>
        <w:jc w:val="both"/>
        <w:rPr>
          <w:rFonts w:cs="Arial"/>
        </w:rPr>
      </w:pPr>
      <w:r w:rsidRPr="00622EE7">
        <w:rPr>
          <w:rFonts w:cs="Arial"/>
        </w:rPr>
        <w:t>Specyfikacji Istotnych Warunków Zamówienia</w:t>
      </w:r>
      <w:r w:rsidR="00C17907" w:rsidRPr="00622EE7">
        <w:rPr>
          <w:rFonts w:cs="Arial"/>
        </w:rPr>
        <w:t>.</w:t>
      </w:r>
    </w:p>
    <w:p w:rsidR="00A2232F" w:rsidRPr="00622EE7" w:rsidRDefault="00A2232F" w:rsidP="001301D4">
      <w:pPr>
        <w:pStyle w:val="Akapitzlist"/>
        <w:numPr>
          <w:ilvl w:val="1"/>
          <w:numId w:val="29"/>
        </w:numPr>
        <w:tabs>
          <w:tab w:val="center" w:pos="5376"/>
          <w:tab w:val="right" w:pos="9912"/>
        </w:tabs>
        <w:suppressAutoHyphens/>
        <w:spacing w:after="0"/>
        <w:jc w:val="both"/>
        <w:rPr>
          <w:rFonts w:cs="Arial"/>
        </w:rPr>
      </w:pPr>
      <w:r w:rsidRPr="00622EE7">
        <w:rPr>
          <w:rFonts w:cs="Arial"/>
        </w:rPr>
        <w:t xml:space="preserve">Specyfikacji technicznej  wykonania i odbioru robót (ST) wraz ze </w:t>
      </w:r>
      <w:r w:rsidRPr="00622EE7">
        <w:rPr>
          <w:rFonts w:cs="Arial"/>
          <w:bCs/>
        </w:rPr>
        <w:t>zbiorem  Szczegółowych specyfikacji technicznych (SST)</w:t>
      </w:r>
      <w:r w:rsidR="0081239C">
        <w:rPr>
          <w:rFonts w:cs="Arial"/>
          <w:bCs/>
        </w:rPr>
        <w:t xml:space="preserve"> </w:t>
      </w:r>
      <w:r w:rsidRPr="00622EE7">
        <w:rPr>
          <w:rFonts w:cs="Arial"/>
          <w:bCs/>
        </w:rPr>
        <w:t>wykonania i odbioru robót  budowlanych.</w:t>
      </w:r>
    </w:p>
    <w:p w:rsidR="00A2232F" w:rsidRPr="00622EE7" w:rsidRDefault="00FF074B" w:rsidP="001301D4">
      <w:pPr>
        <w:pStyle w:val="Akapitzlist"/>
        <w:numPr>
          <w:ilvl w:val="1"/>
          <w:numId w:val="29"/>
        </w:numPr>
        <w:tabs>
          <w:tab w:val="center" w:pos="5376"/>
          <w:tab w:val="right" w:pos="9912"/>
        </w:tabs>
        <w:suppressAutoHyphens/>
        <w:spacing w:after="0"/>
        <w:jc w:val="both"/>
        <w:rPr>
          <w:rFonts w:cs="Arial"/>
        </w:rPr>
      </w:pPr>
      <w:r w:rsidRPr="00622EE7">
        <w:rPr>
          <w:rFonts w:cs="Arial"/>
          <w:bCs/>
        </w:rPr>
        <w:t>przedmiar</w:t>
      </w:r>
      <w:r w:rsidR="00A2232F" w:rsidRPr="00622EE7">
        <w:rPr>
          <w:rFonts w:cs="Arial"/>
          <w:bCs/>
        </w:rPr>
        <w:t xml:space="preserve">u robót, zawierającego </w:t>
      </w:r>
      <w:r w:rsidRPr="00622EE7">
        <w:rPr>
          <w:rFonts w:cs="Arial"/>
          <w:bCs/>
        </w:rPr>
        <w:t>zestawienie robót przewidywanych do wykonania w kolejności technologicz</w:t>
      </w:r>
      <w:r w:rsidR="00A2232F" w:rsidRPr="00622EE7">
        <w:rPr>
          <w:rFonts w:cs="Arial"/>
          <w:bCs/>
        </w:rPr>
        <w:t>nej ich realizacji; przygotowanego</w:t>
      </w:r>
      <w:r w:rsidRPr="00622EE7">
        <w:rPr>
          <w:rFonts w:cs="Arial"/>
          <w:bCs/>
        </w:rPr>
        <w:t xml:space="preserve"> na</w:t>
      </w:r>
      <w:r w:rsidR="00C17907" w:rsidRPr="00622EE7">
        <w:rPr>
          <w:rFonts w:cs="Arial"/>
          <w:bCs/>
        </w:rPr>
        <w:t xml:space="preserve"> </w:t>
      </w:r>
      <w:r w:rsidRPr="00622EE7">
        <w:rPr>
          <w:rFonts w:cs="Arial"/>
          <w:bCs/>
        </w:rPr>
        <w:t xml:space="preserve">podstawie rysunków lub szkiców będących w posiadaniu </w:t>
      </w:r>
      <w:r w:rsidR="00A2232F" w:rsidRPr="00622EE7">
        <w:rPr>
          <w:rFonts w:cs="Arial"/>
          <w:bCs/>
        </w:rPr>
        <w:t>Z</w:t>
      </w:r>
      <w:r w:rsidRPr="00622EE7">
        <w:rPr>
          <w:rFonts w:cs="Arial"/>
          <w:bCs/>
        </w:rPr>
        <w:t>amawiającego lub inwentaryzacji</w:t>
      </w:r>
      <w:r w:rsidR="007E152E" w:rsidRPr="00622EE7">
        <w:rPr>
          <w:rFonts w:cs="Arial"/>
          <w:bCs/>
        </w:rPr>
        <w:t xml:space="preserve"> schematycznej</w:t>
      </w:r>
      <w:r w:rsidRPr="00622EE7">
        <w:rPr>
          <w:rFonts w:cs="Arial"/>
          <w:bCs/>
        </w:rPr>
        <w:t>.</w:t>
      </w:r>
    </w:p>
    <w:p w:rsidR="00A2232F" w:rsidRPr="00622EE7" w:rsidRDefault="00A2232F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Specyfikacje techniczne wykonania i odbioru robót</w:t>
      </w:r>
      <w:r w:rsidRPr="00622EE7">
        <w:rPr>
          <w:rFonts w:eastAsia="Times New Roman" w:cs="Arial"/>
          <w:lang w:eastAsia="ar-SA"/>
        </w:rPr>
        <w:t xml:space="preserve"> </w:t>
      </w:r>
      <w:r w:rsidR="00C17907" w:rsidRPr="00622EE7">
        <w:rPr>
          <w:rFonts w:eastAsia="Times New Roman" w:cs="Arial"/>
          <w:lang w:eastAsia="ar-SA"/>
        </w:rPr>
        <w:t>jest to zbiór</w:t>
      </w:r>
      <w:r w:rsidRPr="00622EE7">
        <w:rPr>
          <w:rFonts w:eastAsia="Times New Roman" w:cs="Arial"/>
          <w:lang w:eastAsia="ar-SA"/>
        </w:rPr>
        <w:t xml:space="preserve"> dokumentów, zwanych dalej specyfikacjam</w:t>
      </w:r>
      <w:r w:rsidR="003369F0" w:rsidRPr="00622EE7">
        <w:rPr>
          <w:rFonts w:eastAsia="Times New Roman" w:cs="Arial"/>
          <w:lang w:eastAsia="ar-SA"/>
        </w:rPr>
        <w:t>i technicznymi, określający</w:t>
      </w:r>
      <w:r w:rsidRPr="00622EE7">
        <w:rPr>
          <w:rFonts w:eastAsia="Times New Roman" w:cs="Arial"/>
          <w:lang w:eastAsia="ar-SA"/>
        </w:rPr>
        <w:t xml:space="preserve"> zasady wykonania i odbioru robót w sposób pozwalający na osiągnięcie ich wymaganej jakości.</w:t>
      </w:r>
    </w:p>
    <w:p w:rsidR="00FF074B" w:rsidRPr="00622EE7" w:rsidRDefault="0002203E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Zeszyt Korespondencji</w:t>
      </w:r>
      <w:r w:rsidRPr="00622EE7">
        <w:rPr>
          <w:rFonts w:cs="Arial"/>
          <w:bCs/>
        </w:rPr>
        <w:t xml:space="preserve"> jest dokumentem przeznaczonym do rejestracji, w formie wpisów, przebiegu robót budowlanych oraz wszystkich zdarzeń i okoliczności zachodzących w </w:t>
      </w:r>
      <w:r w:rsidR="00C17907" w:rsidRPr="00622EE7">
        <w:rPr>
          <w:rFonts w:cs="Arial"/>
          <w:bCs/>
        </w:rPr>
        <w:t xml:space="preserve">toku </w:t>
      </w:r>
      <w:r w:rsidR="00C17907" w:rsidRPr="00622EE7">
        <w:rPr>
          <w:rFonts w:cs="Arial"/>
          <w:bCs/>
        </w:rPr>
        <w:lastRenderedPageBreak/>
        <w:t>ich wykonywania i mających</w:t>
      </w:r>
      <w:r w:rsidRPr="00622EE7">
        <w:rPr>
          <w:rFonts w:cs="Arial"/>
          <w:bCs/>
        </w:rPr>
        <w:t xml:space="preserve"> znaczenie przy ocenie technicznej prawidłowości  wykonywania robót  objętych  umową. Prowadzony przez Wykonawcę w miejscu wykonywania</w:t>
      </w:r>
      <w:r w:rsidR="00C17907" w:rsidRPr="00622EE7">
        <w:rPr>
          <w:rFonts w:cs="Arial"/>
          <w:bCs/>
        </w:rPr>
        <w:t xml:space="preserve"> </w:t>
      </w:r>
      <w:r w:rsidRPr="00622EE7">
        <w:rPr>
          <w:rFonts w:cs="Arial"/>
          <w:bCs/>
        </w:rPr>
        <w:t>przedmiotu zamówienia dostępny  na każde żądanie inspektora nadzoru.</w:t>
      </w:r>
    </w:p>
    <w:p w:rsidR="009A3BC5" w:rsidRPr="00622EE7" w:rsidRDefault="009A3BC5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Cena umowna</w:t>
      </w:r>
      <w:r w:rsidRPr="00622EE7">
        <w:rPr>
          <w:rFonts w:eastAsia="Times New Roman" w:cs="Arial"/>
          <w:lang w:eastAsia="ar-SA"/>
        </w:rPr>
        <w:t xml:space="preserve"> jest to podane w umowie wynagrodzenie wykonawcy za wykonanie przedmiotu umowy wraz z usunięciem wad ujawnionych przy odbiorze w okresie rękojmi oraz w okresie gwarancji jakości.</w:t>
      </w:r>
    </w:p>
    <w:p w:rsidR="009A3BC5" w:rsidRPr="00622EE7" w:rsidRDefault="00C17907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D</w:t>
      </w:r>
      <w:r w:rsidR="009A3BC5" w:rsidRPr="00622EE7">
        <w:rPr>
          <w:rFonts w:eastAsia="Times New Roman" w:cs="Arial"/>
          <w:b/>
          <w:lang w:eastAsia="ar-SA"/>
        </w:rPr>
        <w:t>ata rozpoczęcia</w:t>
      </w:r>
      <w:r w:rsidR="009A3BC5" w:rsidRPr="00622EE7">
        <w:rPr>
          <w:rFonts w:eastAsia="Times New Roman" w:cs="Arial"/>
          <w:lang w:eastAsia="ar-SA"/>
        </w:rPr>
        <w:t xml:space="preserve"> jest to data podana w umowie, w której wykonawca ma rozpocząć realizację robót.</w:t>
      </w:r>
    </w:p>
    <w:p w:rsidR="009A3BC5" w:rsidRPr="00622EE7" w:rsidRDefault="009A3BC5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Data zakończenia</w:t>
      </w:r>
      <w:r w:rsidRPr="00622EE7">
        <w:rPr>
          <w:rFonts w:eastAsia="Times New Roman" w:cs="Arial"/>
          <w:lang w:eastAsia="ar-SA"/>
        </w:rPr>
        <w:t xml:space="preserve"> jest to faktyczna data zakończenia robót, potwierdzona zapisem kierownika budowy w zeszycie korespondencji, potwierdzonym przez inspektora nadzoru, zgodna z ustaleniami protokołu odbioru końcowego.</w:t>
      </w:r>
    </w:p>
    <w:p w:rsidR="009A3BC5" w:rsidRPr="00622EE7" w:rsidRDefault="00BE6B4C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T</w:t>
      </w:r>
      <w:r w:rsidR="009A3BC5" w:rsidRPr="00622EE7">
        <w:rPr>
          <w:rFonts w:eastAsia="Times New Roman" w:cs="Arial"/>
          <w:b/>
          <w:lang w:eastAsia="ar-SA"/>
        </w:rPr>
        <w:t>eren budowy</w:t>
      </w:r>
      <w:r w:rsidR="009A3BC5" w:rsidRPr="00622EE7">
        <w:rPr>
          <w:rFonts w:eastAsia="Times New Roman" w:cs="Arial"/>
          <w:lang w:eastAsia="ar-SA"/>
        </w:rPr>
        <w:t xml:space="preserve"> jest to teren, na którym prowadzone są ro</w:t>
      </w:r>
      <w:r w:rsidRPr="00622EE7">
        <w:rPr>
          <w:rFonts w:eastAsia="Times New Roman" w:cs="Arial"/>
          <w:lang w:eastAsia="ar-SA"/>
        </w:rPr>
        <w:t xml:space="preserve">boty budowlane </w:t>
      </w:r>
      <w:r w:rsidR="009A3BC5" w:rsidRPr="00622EE7">
        <w:rPr>
          <w:rFonts w:eastAsia="Times New Roman" w:cs="Arial"/>
          <w:lang w:eastAsia="ar-SA"/>
        </w:rPr>
        <w:t>wraz z terenem zajm</w:t>
      </w:r>
      <w:r w:rsidR="003C6C5A" w:rsidRPr="00622EE7">
        <w:rPr>
          <w:rFonts w:eastAsia="Times New Roman" w:cs="Arial"/>
          <w:lang w:eastAsia="ar-SA"/>
        </w:rPr>
        <w:t>owanym przez obiekty, instalacje</w:t>
      </w:r>
      <w:r w:rsidR="009A3BC5" w:rsidRPr="00622EE7">
        <w:rPr>
          <w:rFonts w:eastAsia="Times New Roman" w:cs="Arial"/>
          <w:lang w:eastAsia="ar-SA"/>
        </w:rPr>
        <w:t xml:space="preserve"> i urządzenia </w:t>
      </w:r>
      <w:r w:rsidR="003C6C5A" w:rsidRPr="00622EE7">
        <w:rPr>
          <w:rFonts w:eastAsia="Times New Roman" w:cs="Arial"/>
          <w:lang w:eastAsia="ar-SA"/>
        </w:rPr>
        <w:t>zaplecza budowy w</w:t>
      </w:r>
      <w:r w:rsidR="009A3BC5" w:rsidRPr="00622EE7">
        <w:rPr>
          <w:rFonts w:eastAsia="Times New Roman" w:cs="Arial"/>
          <w:lang w:eastAsia="ar-SA"/>
        </w:rPr>
        <w:t>raz z drogami komunikacji pod potrzeby realizacji przedmiotu zamówienia.</w:t>
      </w:r>
    </w:p>
    <w:p w:rsidR="009A3BC5" w:rsidRPr="00622EE7" w:rsidRDefault="00BE6B4C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P</w:t>
      </w:r>
      <w:r w:rsidR="009A3BC5" w:rsidRPr="00622EE7">
        <w:rPr>
          <w:rFonts w:eastAsia="Times New Roman" w:cs="Arial"/>
          <w:b/>
          <w:lang w:eastAsia="ar-SA"/>
        </w:rPr>
        <w:t>lac budowy</w:t>
      </w:r>
      <w:r w:rsidR="009A3BC5" w:rsidRPr="00622EE7">
        <w:rPr>
          <w:rFonts w:eastAsia="Times New Roman" w:cs="Arial"/>
          <w:lang w:eastAsia="ar-SA"/>
        </w:rPr>
        <w:t xml:space="preserve"> jest to część obszaru wydzielonego z  terenu budowy. </w:t>
      </w:r>
    </w:p>
    <w:p w:rsidR="009A3BC5" w:rsidRPr="00622EE7" w:rsidRDefault="00BE6B4C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T</w:t>
      </w:r>
      <w:r w:rsidR="009A3BC5" w:rsidRPr="00622EE7">
        <w:rPr>
          <w:rFonts w:eastAsia="Times New Roman" w:cs="Arial"/>
          <w:b/>
          <w:lang w:eastAsia="ar-SA"/>
        </w:rPr>
        <w:t>ermin wykonania przedmiotu umowy</w:t>
      </w:r>
      <w:r w:rsidRPr="00622EE7">
        <w:rPr>
          <w:rFonts w:eastAsia="Times New Roman" w:cs="Arial"/>
          <w:lang w:eastAsia="ar-SA"/>
        </w:rPr>
        <w:t xml:space="preserve"> jest to określona w umowie </w:t>
      </w:r>
      <w:r w:rsidR="009A3BC5" w:rsidRPr="00622EE7">
        <w:rPr>
          <w:rFonts w:eastAsia="Times New Roman" w:cs="Arial"/>
          <w:lang w:eastAsia="ar-SA"/>
        </w:rPr>
        <w:t>data, do której Wykonawca zobowi</w:t>
      </w:r>
      <w:r w:rsidRPr="00622EE7">
        <w:rPr>
          <w:rFonts w:eastAsia="Times New Roman" w:cs="Arial"/>
          <w:lang w:eastAsia="ar-SA"/>
        </w:rPr>
        <w:t xml:space="preserve">ązany jest zakończyć wszystkie </w:t>
      </w:r>
      <w:r w:rsidR="009A3BC5" w:rsidRPr="00622EE7">
        <w:rPr>
          <w:rFonts w:eastAsia="Times New Roman" w:cs="Arial"/>
          <w:lang w:eastAsia="ar-SA"/>
        </w:rPr>
        <w:t>przedsięwzięcia objęte umową włącznie z podpisaniem protokołu końcowego odbioru  robót.</w:t>
      </w:r>
    </w:p>
    <w:p w:rsidR="009A3BC5" w:rsidRPr="00622EE7" w:rsidRDefault="009A3BC5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Umowa</w:t>
      </w:r>
      <w:r w:rsidRPr="00622EE7">
        <w:rPr>
          <w:rFonts w:eastAsia="Times New Roman" w:cs="Arial"/>
          <w:lang w:eastAsia="ar-SA"/>
        </w:rPr>
        <w:t xml:space="preserve"> jest to umowa zawarta pomiędz</w:t>
      </w:r>
      <w:r w:rsidR="00BE6B4C" w:rsidRPr="00622EE7">
        <w:rPr>
          <w:rFonts w:eastAsia="Times New Roman" w:cs="Arial"/>
          <w:lang w:eastAsia="ar-SA"/>
        </w:rPr>
        <w:t xml:space="preserve">y zamawiającym i wykonawcą </w:t>
      </w:r>
      <w:r w:rsidRPr="00622EE7">
        <w:rPr>
          <w:rFonts w:eastAsia="Times New Roman" w:cs="Arial"/>
          <w:lang w:eastAsia="ar-SA"/>
        </w:rPr>
        <w:t>o wykonanie robót budowlanych w zamówieniu publicznym.</w:t>
      </w:r>
    </w:p>
    <w:p w:rsidR="009A3BC5" w:rsidRPr="00622EE7" w:rsidRDefault="009A3BC5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Wada</w:t>
      </w:r>
      <w:r w:rsidRPr="00622EE7">
        <w:rPr>
          <w:rFonts w:eastAsia="Times New Roman" w:cs="Arial"/>
          <w:lang w:eastAsia="ar-SA"/>
        </w:rPr>
        <w:t xml:space="preserve"> polega na wykonaniu danych robót lub i</w:t>
      </w:r>
      <w:r w:rsidR="00BE6B4C" w:rsidRPr="00622EE7">
        <w:rPr>
          <w:rFonts w:eastAsia="Times New Roman" w:cs="Arial"/>
          <w:lang w:eastAsia="ar-SA"/>
        </w:rPr>
        <w:t xml:space="preserve">ch części niezgodnie </w:t>
      </w:r>
      <w:r w:rsidRPr="00622EE7">
        <w:rPr>
          <w:rFonts w:eastAsia="Times New Roman" w:cs="Arial"/>
          <w:lang w:eastAsia="ar-SA"/>
        </w:rPr>
        <w:t xml:space="preserve">z umową, </w:t>
      </w:r>
      <w:r w:rsidR="00622EE7">
        <w:rPr>
          <w:rFonts w:cs="Arial"/>
          <w:bCs/>
          <w:color w:val="000000"/>
        </w:rPr>
        <w:t xml:space="preserve"> </w:t>
      </w:r>
      <w:r w:rsidR="00622EE7">
        <w:rPr>
          <w:rFonts w:cs="Arial"/>
          <w:bCs/>
          <w:color w:val="000000"/>
        </w:rPr>
        <w:br/>
      </w:r>
      <w:r w:rsidRPr="00622EE7">
        <w:rPr>
          <w:rFonts w:eastAsia="Times New Roman" w:cs="Arial"/>
          <w:lang w:eastAsia="ar-SA"/>
        </w:rPr>
        <w:t>z dokumentacją projektową, specyfik</w:t>
      </w:r>
      <w:r w:rsidR="00BE6B4C" w:rsidRPr="00622EE7">
        <w:rPr>
          <w:rFonts w:eastAsia="Times New Roman" w:cs="Arial"/>
          <w:lang w:eastAsia="ar-SA"/>
        </w:rPr>
        <w:t xml:space="preserve">acją techniczną lub </w:t>
      </w:r>
      <w:r w:rsidRPr="00622EE7">
        <w:rPr>
          <w:rFonts w:eastAsia="Times New Roman" w:cs="Arial"/>
          <w:lang w:eastAsia="ar-SA"/>
        </w:rPr>
        <w:t>z zasadami wiedzy technicznej.</w:t>
      </w:r>
    </w:p>
    <w:p w:rsidR="009A3BC5" w:rsidRPr="00622EE7" w:rsidRDefault="009A3BC5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Wykonawca</w:t>
      </w:r>
      <w:r w:rsidRPr="00622EE7">
        <w:rPr>
          <w:rFonts w:eastAsia="Times New Roman" w:cs="Arial"/>
          <w:lang w:eastAsia="ar-SA"/>
        </w:rPr>
        <w:t xml:space="preserve"> jest to określona w umowie strona, która podjęła się wykonania przedmiotu zamówienia</w:t>
      </w:r>
      <w:r w:rsidR="00BE6B4C" w:rsidRPr="00622EE7">
        <w:rPr>
          <w:rFonts w:eastAsia="Times New Roman" w:cs="Arial"/>
          <w:lang w:eastAsia="ar-SA"/>
        </w:rPr>
        <w:t>.</w:t>
      </w:r>
    </w:p>
    <w:p w:rsidR="009A3BC5" w:rsidRPr="00622EE7" w:rsidRDefault="009A3BC5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eastAsia="Times New Roman" w:cs="Arial"/>
          <w:b/>
          <w:lang w:eastAsia="ar-SA"/>
        </w:rPr>
        <w:t>Zamawiający</w:t>
      </w:r>
      <w:r w:rsidRPr="00622EE7">
        <w:rPr>
          <w:rFonts w:eastAsia="Times New Roman" w:cs="Arial"/>
          <w:lang w:eastAsia="ar-SA"/>
        </w:rPr>
        <w:t xml:space="preserve"> jest to strona umowy w </w:t>
      </w:r>
      <w:r w:rsidR="00BE6B4C" w:rsidRPr="00622EE7">
        <w:rPr>
          <w:rFonts w:eastAsia="Times New Roman" w:cs="Arial"/>
          <w:lang w:eastAsia="ar-SA"/>
        </w:rPr>
        <w:t>sprawie zamówienia publicznego,</w:t>
      </w:r>
      <w:r w:rsidRPr="00622EE7">
        <w:rPr>
          <w:rFonts w:eastAsia="Times New Roman" w:cs="Arial"/>
          <w:lang w:eastAsia="ar-SA"/>
        </w:rPr>
        <w:t xml:space="preserve"> która dokonała wyboru oferty wykonawcy.</w:t>
      </w:r>
    </w:p>
    <w:p w:rsidR="00FF074B" w:rsidRPr="00622EE7" w:rsidRDefault="00FF074B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Okres Realizacji Robót</w:t>
      </w:r>
      <w:r w:rsidRPr="00622EE7">
        <w:rPr>
          <w:rFonts w:cs="Arial"/>
          <w:bCs/>
        </w:rPr>
        <w:t xml:space="preserve"> – okres pomięd</w:t>
      </w:r>
      <w:r w:rsidR="009A3BC5" w:rsidRPr="00622EE7">
        <w:rPr>
          <w:rFonts w:cs="Arial"/>
          <w:bCs/>
        </w:rPr>
        <w:t xml:space="preserve">zy rozpoczęciem robót </w:t>
      </w:r>
      <w:r w:rsidRPr="00622EE7">
        <w:rPr>
          <w:rFonts w:cs="Arial"/>
          <w:bCs/>
        </w:rPr>
        <w:t xml:space="preserve"> a </w:t>
      </w:r>
      <w:r w:rsidR="00BE6B4C" w:rsidRPr="00622EE7">
        <w:rPr>
          <w:rFonts w:cs="Arial"/>
          <w:bCs/>
        </w:rPr>
        <w:t>zakończeniem robót</w:t>
      </w:r>
      <w:r w:rsidR="009A3BC5" w:rsidRPr="00622EE7">
        <w:rPr>
          <w:rFonts w:cs="Arial"/>
          <w:bCs/>
        </w:rPr>
        <w:t>.</w:t>
      </w:r>
    </w:p>
    <w:p w:rsidR="00FF074B" w:rsidRPr="00622EE7" w:rsidRDefault="00FF074B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Podwykonawca</w:t>
      </w:r>
      <w:r w:rsidRPr="00622EE7">
        <w:rPr>
          <w:rFonts w:cs="Arial"/>
          <w:bCs/>
        </w:rPr>
        <w:t xml:space="preserve"> – osoba fizyc</w:t>
      </w:r>
      <w:r w:rsidR="00BE6B4C" w:rsidRPr="00622EE7">
        <w:rPr>
          <w:rFonts w:cs="Arial"/>
          <w:bCs/>
        </w:rPr>
        <w:t xml:space="preserve">zna, osoba prawna lub jednostka </w:t>
      </w:r>
      <w:r w:rsidRPr="00622EE7">
        <w:rPr>
          <w:rFonts w:cs="Arial"/>
          <w:bCs/>
        </w:rPr>
        <w:t xml:space="preserve">organizacyjna nieposiadająca osobowości prawnej, której WYKONAWCA </w:t>
      </w:r>
      <w:r w:rsidR="003C6C5A" w:rsidRPr="00622EE7">
        <w:rPr>
          <w:rFonts w:cs="Arial"/>
          <w:bCs/>
        </w:rPr>
        <w:t>zlecił wykonanie części r</w:t>
      </w:r>
      <w:r w:rsidRPr="00622EE7">
        <w:rPr>
          <w:rFonts w:cs="Arial"/>
          <w:bCs/>
        </w:rPr>
        <w:t>obót obj</w:t>
      </w:r>
      <w:r w:rsidR="003C6C5A" w:rsidRPr="00622EE7">
        <w:rPr>
          <w:rFonts w:cs="Arial"/>
          <w:bCs/>
        </w:rPr>
        <w:t>ętych Umową</w:t>
      </w:r>
      <w:r w:rsidRPr="00622EE7">
        <w:rPr>
          <w:rFonts w:cs="Arial"/>
          <w:bCs/>
        </w:rPr>
        <w:t>.</w:t>
      </w:r>
    </w:p>
    <w:p w:rsidR="00FF074B" w:rsidRPr="00622EE7" w:rsidRDefault="00FF074B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Roboty</w:t>
      </w:r>
      <w:r w:rsidRPr="00622EE7">
        <w:rPr>
          <w:rFonts w:cs="Arial"/>
          <w:bCs/>
        </w:rPr>
        <w:t xml:space="preserve"> – traktowane łą</w:t>
      </w:r>
      <w:r w:rsidR="003C6C5A" w:rsidRPr="00622EE7">
        <w:rPr>
          <w:rFonts w:cs="Arial"/>
          <w:bCs/>
        </w:rPr>
        <w:t>cznie roboty pod</w:t>
      </w:r>
      <w:r w:rsidR="00BE6B4C" w:rsidRPr="00622EE7">
        <w:rPr>
          <w:rFonts w:cs="Arial"/>
          <w:bCs/>
        </w:rPr>
        <w:t>stawowe oraz roboty  o efektach</w:t>
      </w:r>
      <w:r w:rsidR="003C6C5A" w:rsidRPr="00622EE7">
        <w:rPr>
          <w:rFonts w:cs="Arial"/>
          <w:bCs/>
        </w:rPr>
        <w:t xml:space="preserve"> t</w:t>
      </w:r>
      <w:r w:rsidRPr="00622EE7">
        <w:rPr>
          <w:rFonts w:cs="Arial"/>
          <w:bCs/>
        </w:rPr>
        <w:t>ymczasowych</w:t>
      </w:r>
      <w:r w:rsidR="003C6C5A" w:rsidRPr="00622EE7">
        <w:rPr>
          <w:rFonts w:cs="Arial"/>
          <w:bCs/>
        </w:rPr>
        <w:t xml:space="preserve"> </w:t>
      </w:r>
      <w:r w:rsidRPr="00622EE7">
        <w:rPr>
          <w:rFonts w:cs="Arial"/>
          <w:bCs/>
        </w:rPr>
        <w:t xml:space="preserve"> wykonywane w </w:t>
      </w:r>
      <w:r w:rsidR="003C6C5A" w:rsidRPr="00622EE7">
        <w:rPr>
          <w:rFonts w:cs="Arial"/>
          <w:bCs/>
        </w:rPr>
        <w:t>związku z realizacją p</w:t>
      </w:r>
      <w:r w:rsidR="00BE6B4C" w:rsidRPr="00622EE7">
        <w:rPr>
          <w:rFonts w:cs="Arial"/>
          <w:bCs/>
        </w:rPr>
        <w:t>rzedmiotu</w:t>
      </w:r>
      <w:r w:rsidR="003C6C5A" w:rsidRPr="00622EE7">
        <w:rPr>
          <w:rFonts w:cs="Arial"/>
          <w:bCs/>
        </w:rPr>
        <w:t xml:space="preserve"> </w:t>
      </w:r>
      <w:r w:rsidRPr="00622EE7">
        <w:rPr>
          <w:rFonts w:cs="Arial"/>
          <w:bCs/>
        </w:rPr>
        <w:t>zamówienia.</w:t>
      </w:r>
    </w:p>
    <w:p w:rsidR="00FF074B" w:rsidRPr="00622EE7" w:rsidRDefault="003C6C5A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Roboty podstawowe</w:t>
      </w:r>
      <w:r w:rsidR="00FF074B" w:rsidRPr="00622EE7">
        <w:rPr>
          <w:rFonts w:cs="Arial"/>
          <w:bCs/>
        </w:rPr>
        <w:t xml:space="preserve"> – roboty wiąż</w:t>
      </w:r>
      <w:r w:rsidR="00BE6B4C" w:rsidRPr="00622EE7">
        <w:rPr>
          <w:rFonts w:cs="Arial"/>
          <w:bCs/>
        </w:rPr>
        <w:t xml:space="preserve">ące się z powstawaniem trwałych </w:t>
      </w:r>
      <w:r w:rsidR="00FF074B" w:rsidRPr="00622EE7">
        <w:rPr>
          <w:rFonts w:cs="Arial"/>
          <w:bCs/>
        </w:rPr>
        <w:t>efektów realizowane przy wykorzysta</w:t>
      </w:r>
      <w:r w:rsidRPr="00622EE7">
        <w:rPr>
          <w:rFonts w:cs="Arial"/>
          <w:bCs/>
        </w:rPr>
        <w:t>niu nowych, pełnowartościowych wyrobów, urządzeń i w</w:t>
      </w:r>
      <w:r w:rsidR="00FF074B" w:rsidRPr="00622EE7">
        <w:rPr>
          <w:rFonts w:cs="Arial"/>
          <w:bCs/>
        </w:rPr>
        <w:t>yposaż</w:t>
      </w:r>
      <w:r w:rsidR="00BE6B4C" w:rsidRPr="00622EE7">
        <w:rPr>
          <w:rFonts w:cs="Arial"/>
          <w:bCs/>
        </w:rPr>
        <w:t xml:space="preserve">enia, </w:t>
      </w:r>
      <w:r w:rsidR="00622EE7">
        <w:rPr>
          <w:rFonts w:cs="Arial"/>
          <w:bCs/>
        </w:rPr>
        <w:br/>
      </w:r>
      <w:r w:rsidR="00BE6B4C" w:rsidRPr="00622EE7">
        <w:rPr>
          <w:rFonts w:cs="Arial"/>
          <w:bCs/>
        </w:rPr>
        <w:t>o właściwościach zgodnych</w:t>
      </w:r>
      <w:r w:rsidRPr="00622EE7">
        <w:rPr>
          <w:rFonts w:cs="Arial"/>
          <w:bCs/>
        </w:rPr>
        <w:t xml:space="preserve"> </w:t>
      </w:r>
      <w:r w:rsidR="00FF074B" w:rsidRPr="00622EE7">
        <w:rPr>
          <w:rFonts w:cs="Arial"/>
          <w:bCs/>
        </w:rPr>
        <w:t>z postanowieniami</w:t>
      </w:r>
      <w:r w:rsidRPr="00622EE7">
        <w:rPr>
          <w:rFonts w:cs="Arial"/>
          <w:bCs/>
        </w:rPr>
        <w:t xml:space="preserve"> ST , SST oraz u</w:t>
      </w:r>
      <w:r w:rsidR="00FF074B" w:rsidRPr="00622EE7">
        <w:rPr>
          <w:rFonts w:cs="Arial"/>
          <w:bCs/>
        </w:rPr>
        <w:t>mowy.</w:t>
      </w:r>
    </w:p>
    <w:p w:rsidR="00FF074B" w:rsidRPr="00622EE7" w:rsidRDefault="003C6C5A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Roboty o efektach t</w:t>
      </w:r>
      <w:r w:rsidR="00FF074B" w:rsidRPr="00622EE7">
        <w:rPr>
          <w:rFonts w:cs="Arial"/>
          <w:b/>
          <w:bCs/>
        </w:rPr>
        <w:t>ymczasowych</w:t>
      </w:r>
      <w:r w:rsidR="00FF074B" w:rsidRPr="00622EE7">
        <w:rPr>
          <w:rFonts w:cs="Arial"/>
          <w:bCs/>
        </w:rPr>
        <w:t xml:space="preserve"> – wszelkiego rodzaju roboty pomocnicze, których wykonanie jest niezbędne dla prawidłowego </w:t>
      </w:r>
      <w:r w:rsidRPr="00622EE7">
        <w:rPr>
          <w:rFonts w:cs="Arial"/>
          <w:bCs/>
        </w:rPr>
        <w:t>przebiegu realizacji p</w:t>
      </w:r>
      <w:r w:rsidR="00FF074B" w:rsidRPr="00622EE7">
        <w:rPr>
          <w:rFonts w:cs="Arial"/>
          <w:bCs/>
        </w:rPr>
        <w:t>rzedmiotu zamówienia, które nie są przedmiotem odrębnego fakturowania, gdyż zostały uwzględnio</w:t>
      </w:r>
      <w:r w:rsidRPr="00622EE7">
        <w:rPr>
          <w:rFonts w:cs="Arial"/>
          <w:bCs/>
        </w:rPr>
        <w:t>ne w cenie umownej</w:t>
      </w:r>
      <w:r w:rsidR="00FF074B" w:rsidRPr="00622EE7">
        <w:rPr>
          <w:rFonts w:cs="Arial"/>
          <w:bCs/>
        </w:rPr>
        <w:t>.</w:t>
      </w:r>
    </w:p>
    <w:p w:rsidR="00FF074B" w:rsidRPr="00622EE7" w:rsidRDefault="00FF074B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Sprzęt</w:t>
      </w:r>
      <w:r w:rsidRPr="00622EE7">
        <w:rPr>
          <w:rFonts w:cs="Arial"/>
          <w:bCs/>
        </w:rPr>
        <w:t xml:space="preserve"> – wszelkie maszyny i urządzenia, nie</w:t>
      </w:r>
      <w:r w:rsidR="003C6C5A" w:rsidRPr="00622EE7">
        <w:rPr>
          <w:rFonts w:cs="Arial"/>
          <w:bCs/>
        </w:rPr>
        <w:t xml:space="preserve"> </w:t>
      </w:r>
      <w:r w:rsidR="00BE6B4C" w:rsidRPr="00622EE7">
        <w:rPr>
          <w:rFonts w:cs="Arial"/>
          <w:bCs/>
        </w:rPr>
        <w:t>będące przedmiotem</w:t>
      </w:r>
      <w:r w:rsidR="003C6C5A" w:rsidRPr="00622EE7">
        <w:rPr>
          <w:rFonts w:cs="Arial"/>
          <w:bCs/>
        </w:rPr>
        <w:t xml:space="preserve"> trwałego</w:t>
      </w:r>
      <w:r w:rsidRPr="00622EE7">
        <w:rPr>
          <w:rFonts w:cs="Arial"/>
          <w:bCs/>
        </w:rPr>
        <w:t xml:space="preserve">  wbudowania lub montażu, a służące  WYKONAWCY do </w:t>
      </w:r>
      <w:r w:rsidR="003C6C5A" w:rsidRPr="00622EE7">
        <w:rPr>
          <w:rFonts w:cs="Arial"/>
          <w:bCs/>
        </w:rPr>
        <w:t xml:space="preserve">realizacji robót   </w:t>
      </w:r>
      <w:r w:rsidRPr="00622EE7">
        <w:rPr>
          <w:rFonts w:cs="Arial"/>
          <w:bCs/>
        </w:rPr>
        <w:t>objętych Umową.</w:t>
      </w:r>
    </w:p>
    <w:p w:rsidR="00FF074B" w:rsidRPr="00622EE7" w:rsidRDefault="00686DB6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Wyroby</w:t>
      </w:r>
      <w:r w:rsidRPr="00622EE7">
        <w:rPr>
          <w:rFonts w:cs="Arial"/>
          <w:bCs/>
        </w:rPr>
        <w:t xml:space="preserve"> – wszelkie nowe, nieużywan</w:t>
      </w:r>
      <w:r w:rsidR="00BE6B4C" w:rsidRPr="00622EE7">
        <w:rPr>
          <w:rFonts w:cs="Arial"/>
          <w:bCs/>
        </w:rPr>
        <w:t>e, pełnowartościowe materiały i</w:t>
      </w:r>
      <w:r w:rsidRPr="00622EE7">
        <w:rPr>
          <w:rFonts w:cs="Arial"/>
          <w:bCs/>
        </w:rPr>
        <w:t xml:space="preserve"> elementy budowlane, z wyłączeniem urządzeń i wyposażenia, które mają być dostarczone i wykorzystane przy realizacji robót.  Posiadające parametry </w:t>
      </w:r>
      <w:proofErr w:type="spellStart"/>
      <w:r w:rsidRPr="00622EE7">
        <w:rPr>
          <w:rFonts w:cs="Arial"/>
          <w:bCs/>
        </w:rPr>
        <w:t>techniczno</w:t>
      </w:r>
      <w:proofErr w:type="spellEnd"/>
      <w:r w:rsidRPr="00622EE7">
        <w:rPr>
          <w:rFonts w:cs="Arial"/>
          <w:bCs/>
        </w:rPr>
        <w:t xml:space="preserve"> – użytkowe zgodne z</w:t>
      </w:r>
      <w:r w:rsidR="00BE6B4C" w:rsidRPr="00622EE7">
        <w:rPr>
          <w:rFonts w:cs="Arial"/>
          <w:bCs/>
        </w:rPr>
        <w:t xml:space="preserve"> postanowieniami niniejszej</w:t>
      </w:r>
      <w:r w:rsidRPr="00622EE7">
        <w:rPr>
          <w:rFonts w:cs="Arial"/>
          <w:bCs/>
        </w:rPr>
        <w:t xml:space="preserve"> ST, SST , obowiązującymi w Polsce przepisami prawa oraz obowiązującymi normami, zakresie i standardzie określ</w:t>
      </w:r>
      <w:r w:rsidR="00016AA0">
        <w:rPr>
          <w:rFonts w:cs="Arial"/>
          <w:bCs/>
        </w:rPr>
        <w:t>onym w dokumentacji projektowej</w:t>
      </w:r>
      <w:r w:rsidRPr="00622EE7">
        <w:rPr>
          <w:rFonts w:cs="Arial"/>
          <w:bCs/>
        </w:rPr>
        <w:t>.</w:t>
      </w:r>
    </w:p>
    <w:p w:rsidR="00FF074B" w:rsidRPr="00622EE7" w:rsidRDefault="00FF074B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Usterki I grupy</w:t>
      </w:r>
      <w:r w:rsidRPr="00622EE7">
        <w:rPr>
          <w:rFonts w:cs="Arial"/>
          <w:bCs/>
        </w:rPr>
        <w:t xml:space="preserve"> – wad</w:t>
      </w:r>
      <w:r w:rsidR="00686DB6" w:rsidRPr="00622EE7">
        <w:rPr>
          <w:rFonts w:cs="Arial"/>
          <w:bCs/>
        </w:rPr>
        <w:t>y wykonania robót objętych ST oraz SST</w:t>
      </w:r>
      <w:r w:rsidRPr="00622EE7">
        <w:rPr>
          <w:rFonts w:cs="Arial"/>
          <w:bCs/>
        </w:rPr>
        <w:t>, które zdaniem Komisji Odbioru Końcowego uniemożliwiają użytkowanie obiektu.</w:t>
      </w:r>
    </w:p>
    <w:p w:rsidR="00FF074B" w:rsidRPr="00622EE7" w:rsidRDefault="00BE6B4C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U</w:t>
      </w:r>
      <w:r w:rsidR="00FF074B" w:rsidRPr="00622EE7">
        <w:rPr>
          <w:rFonts w:cs="Arial"/>
          <w:b/>
          <w:bCs/>
        </w:rPr>
        <w:t>sterki II grupy</w:t>
      </w:r>
      <w:r w:rsidR="00FF074B" w:rsidRPr="00622EE7">
        <w:rPr>
          <w:rFonts w:cs="Arial"/>
          <w:bCs/>
        </w:rPr>
        <w:t xml:space="preserve"> – wad</w:t>
      </w:r>
      <w:r w:rsidR="00686DB6" w:rsidRPr="00622EE7">
        <w:rPr>
          <w:rFonts w:cs="Arial"/>
          <w:bCs/>
        </w:rPr>
        <w:t>y wykonania robót objętych ST oraz SST</w:t>
      </w:r>
      <w:r w:rsidR="00FF074B" w:rsidRPr="00622EE7">
        <w:rPr>
          <w:rFonts w:cs="Arial"/>
          <w:bCs/>
        </w:rPr>
        <w:t>, które zdaniem Komisji Odbioru Końcoweg</w:t>
      </w:r>
      <w:r w:rsidR="00686DB6" w:rsidRPr="00622EE7">
        <w:rPr>
          <w:rFonts w:cs="Arial"/>
          <w:bCs/>
        </w:rPr>
        <w:t>o nie uniemożliwiają użytkowania</w:t>
      </w:r>
      <w:r w:rsidR="00FF074B" w:rsidRPr="00622EE7">
        <w:rPr>
          <w:rFonts w:cs="Arial"/>
          <w:bCs/>
        </w:rPr>
        <w:t xml:space="preserve"> obiektu</w:t>
      </w:r>
      <w:r w:rsidRPr="00622EE7">
        <w:rPr>
          <w:rFonts w:cs="Arial"/>
          <w:bCs/>
        </w:rPr>
        <w:t>.</w:t>
      </w:r>
    </w:p>
    <w:p w:rsidR="00FF074B" w:rsidRPr="00622EE7" w:rsidRDefault="00FF074B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lastRenderedPageBreak/>
        <w:t>Odbiór częściowy</w:t>
      </w:r>
      <w:r w:rsidRPr="00622EE7">
        <w:rPr>
          <w:rFonts w:cs="Arial"/>
          <w:bCs/>
        </w:rPr>
        <w:t xml:space="preserve"> – nieformalna nazwa odbioru robót ulegających zakryciu i zanikających, a także dokonywanie prób i sprawdzeń instalacji, urządzeń technicznych i przewodów kominowych.</w:t>
      </w:r>
    </w:p>
    <w:p w:rsidR="00FF074B" w:rsidRPr="00622EE7" w:rsidRDefault="00686DB6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Odbiór k</w:t>
      </w:r>
      <w:r w:rsidR="00FF074B" w:rsidRPr="00622EE7">
        <w:rPr>
          <w:rFonts w:cs="Arial"/>
          <w:b/>
          <w:bCs/>
        </w:rPr>
        <w:t>ońcow</w:t>
      </w:r>
      <w:r w:rsidRPr="00622EE7">
        <w:rPr>
          <w:rFonts w:cs="Arial"/>
          <w:b/>
          <w:bCs/>
        </w:rPr>
        <w:t>y</w:t>
      </w:r>
      <w:r w:rsidRPr="00622EE7">
        <w:rPr>
          <w:rFonts w:cs="Arial"/>
          <w:bCs/>
        </w:rPr>
        <w:t xml:space="preserve"> przedmiotu zamówienia</w:t>
      </w:r>
      <w:r w:rsidR="00FF074B" w:rsidRPr="00622EE7">
        <w:rPr>
          <w:rFonts w:cs="Arial"/>
          <w:bCs/>
        </w:rPr>
        <w:t xml:space="preserve"> – odbiór dokona</w:t>
      </w:r>
      <w:r w:rsidR="00E733EC" w:rsidRPr="00622EE7">
        <w:rPr>
          <w:rFonts w:cs="Arial"/>
          <w:bCs/>
        </w:rPr>
        <w:t>ny z chwilą ukończenia wszystkich robót, po wykonaniu wszystkich przewidzianych w niniejszej ST i SST przeglądów, bada</w:t>
      </w:r>
      <w:r w:rsidR="00BE6B4C" w:rsidRPr="00622EE7">
        <w:rPr>
          <w:rFonts w:cs="Arial"/>
          <w:bCs/>
        </w:rPr>
        <w:t xml:space="preserve">ń, prób, sprawdzeń wymaganych </w:t>
      </w:r>
      <w:r w:rsidR="00E733EC" w:rsidRPr="00622EE7">
        <w:rPr>
          <w:rFonts w:cs="Arial"/>
          <w:bCs/>
        </w:rPr>
        <w:t>obowiązującymi w tym zakresie przepisa</w:t>
      </w:r>
      <w:r w:rsidR="00BE6B4C" w:rsidRPr="00622EE7">
        <w:rPr>
          <w:rFonts w:cs="Arial"/>
          <w:bCs/>
        </w:rPr>
        <w:t xml:space="preserve">mi jak również i przygotowaniu </w:t>
      </w:r>
      <w:r w:rsidR="00E733EC" w:rsidRPr="00622EE7">
        <w:rPr>
          <w:rFonts w:cs="Arial"/>
          <w:bCs/>
        </w:rPr>
        <w:t xml:space="preserve">kompletu dokumentów potrzebnych do dokonania </w:t>
      </w:r>
      <w:r w:rsidR="006C5AC7" w:rsidRPr="00622EE7">
        <w:rPr>
          <w:rFonts w:cs="Arial"/>
          <w:bCs/>
        </w:rPr>
        <w:t>odbioru k</w:t>
      </w:r>
      <w:r w:rsidR="00E733EC" w:rsidRPr="00622EE7">
        <w:rPr>
          <w:rFonts w:cs="Arial"/>
          <w:bCs/>
        </w:rPr>
        <w:t>ońcowego  przedmiotu zamówienia, a w szczególności przekazaniu  inspektorowi nadzoru  dokumentacji powykonawczej . WYKONAWCA dokona wpisu w zeszycie  korespondencji o gotowości przedmiotu zamówienia  do odbioru. Przedmiotowe powiadomienie traktowane będzie jako wniosek WYKONAWCY o powołanie Komisji i dokonanie odbioru przedmiotu zamówienia.</w:t>
      </w:r>
    </w:p>
    <w:p w:rsidR="00E733EC" w:rsidRPr="00622EE7" w:rsidRDefault="00E733EC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Certyfikat zgodności</w:t>
      </w:r>
      <w:r w:rsidRPr="00622EE7">
        <w:rPr>
          <w:rFonts w:cs="Arial"/>
          <w:bCs/>
        </w:rPr>
        <w:t xml:space="preserve"> - dokument wydany przez notyfikowaną jednostkę certyfikującą, potwierdzający, że wyrób i proces jego wytwarzania są zgodne ze zharmonizowaną specyfikacją techniczną.</w:t>
      </w:r>
    </w:p>
    <w:p w:rsidR="00FF074B" w:rsidRPr="00622EE7" w:rsidRDefault="00E733EC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</w:rPr>
        <w:t>Deklaracja</w:t>
      </w:r>
      <w:r w:rsidR="00016AA0">
        <w:rPr>
          <w:rFonts w:cs="Arial"/>
          <w:b/>
          <w:bCs/>
        </w:rPr>
        <w:t xml:space="preserve"> </w:t>
      </w:r>
      <w:r w:rsidRPr="00622EE7">
        <w:rPr>
          <w:rFonts w:cs="Arial"/>
          <w:b/>
          <w:bCs/>
        </w:rPr>
        <w:t>zgodności</w:t>
      </w:r>
      <w:r w:rsidRPr="00622EE7">
        <w:rPr>
          <w:rFonts w:cs="Arial"/>
          <w:bCs/>
        </w:rPr>
        <w:t xml:space="preserve"> – oświadczenie producenta lub jego</w:t>
      </w:r>
      <w:r w:rsidR="00016AA0">
        <w:rPr>
          <w:rFonts w:cs="Arial"/>
          <w:bCs/>
        </w:rPr>
        <w:t xml:space="preserve"> </w:t>
      </w:r>
      <w:r w:rsidRPr="00622EE7">
        <w:rPr>
          <w:rFonts w:cs="Arial"/>
          <w:bCs/>
        </w:rPr>
        <w:t>upoważnionego przedstawiciela,</w:t>
      </w:r>
      <w:r w:rsidR="00BE6B4C" w:rsidRPr="00622EE7">
        <w:rPr>
          <w:rFonts w:cs="Arial"/>
          <w:bCs/>
        </w:rPr>
        <w:t xml:space="preserve"> stwierdzające na jego wyłączną </w:t>
      </w:r>
      <w:r w:rsidRPr="00622EE7">
        <w:rPr>
          <w:rFonts w:cs="Arial"/>
          <w:bCs/>
        </w:rPr>
        <w:t>odpowiedzia</w:t>
      </w:r>
      <w:r w:rsidR="000E015D" w:rsidRPr="00622EE7">
        <w:rPr>
          <w:rFonts w:cs="Arial"/>
          <w:bCs/>
        </w:rPr>
        <w:t>lność, że wyrób jest zgodny ze z</w:t>
      </w:r>
      <w:r w:rsidRPr="00622EE7">
        <w:rPr>
          <w:rFonts w:cs="Arial"/>
          <w:bCs/>
        </w:rPr>
        <w:t>harmonizowaną specyfikacją techniczną.</w:t>
      </w:r>
    </w:p>
    <w:p w:rsidR="00EB11FF" w:rsidRPr="00622EE7" w:rsidRDefault="000E015D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color w:val="000000"/>
        </w:rPr>
        <w:t>Obmiar robót</w:t>
      </w:r>
      <w:r w:rsidRPr="00622EE7">
        <w:rPr>
          <w:rFonts w:cs="Arial"/>
          <w:color w:val="000000"/>
        </w:rPr>
        <w:t xml:space="preserve"> – pomiar wykonanych robót budowlanych, dokonywany w </w:t>
      </w:r>
      <w:r w:rsidR="006C5AC7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 xml:space="preserve">celu weryfikacji ich ilości w przypadku zmiany parametrów przyjętych w przedmiarze robót, albo obliczenia </w:t>
      </w:r>
      <w:r w:rsidR="006C5AC7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wartości robót dodatkowych, nie objętych zamówieniem.</w:t>
      </w:r>
    </w:p>
    <w:p w:rsidR="00EB11FF" w:rsidRPr="00622EE7" w:rsidRDefault="000E015D" w:rsidP="001301D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  <w:r w:rsidRPr="00622EE7">
        <w:rPr>
          <w:rFonts w:cs="Arial"/>
          <w:b/>
          <w:bCs/>
          <w:color w:val="000000"/>
        </w:rPr>
        <w:t xml:space="preserve">Przedmiar robót </w:t>
      </w:r>
      <w:r w:rsidRPr="00622EE7">
        <w:rPr>
          <w:rFonts w:cs="Arial"/>
          <w:bCs/>
          <w:color w:val="000000"/>
        </w:rPr>
        <w:t>– zestawienie przewidzianych do wykonania robót podstawowych w kolejności technologicznej ich wykonania, ze szczegółowym opisem lub wskazaniem podstaw ustalających szczegółowy opis, oraz wskaz</w:t>
      </w:r>
      <w:r w:rsidR="00BE6B4C" w:rsidRPr="00622EE7">
        <w:rPr>
          <w:rFonts w:cs="Arial"/>
          <w:bCs/>
          <w:color w:val="000000"/>
        </w:rPr>
        <w:t>anie szczegółowych specyfikacji</w:t>
      </w:r>
      <w:r w:rsidR="006C5AC7" w:rsidRPr="00622EE7">
        <w:rPr>
          <w:rFonts w:cs="Arial"/>
          <w:bCs/>
          <w:color w:val="000000"/>
        </w:rPr>
        <w:t xml:space="preserve"> </w:t>
      </w:r>
      <w:r w:rsidRPr="00622EE7">
        <w:rPr>
          <w:rFonts w:cs="Arial"/>
          <w:bCs/>
          <w:color w:val="000000"/>
        </w:rPr>
        <w:t>technicznych wykonania i odbioru robót budowlanych, z wyliczeniem i zestawieniem ilości jednostek prz</w:t>
      </w:r>
      <w:r w:rsidR="006C5AC7" w:rsidRPr="00622EE7">
        <w:rPr>
          <w:rFonts w:cs="Arial"/>
          <w:bCs/>
          <w:color w:val="000000"/>
        </w:rPr>
        <w:t xml:space="preserve">edmiarowych robót podstawowych. </w:t>
      </w:r>
    </w:p>
    <w:p w:rsidR="00EB11FF" w:rsidRPr="00622EE7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EB11FF" w:rsidRPr="00622EE7" w:rsidRDefault="007C3D48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622EE7">
        <w:rPr>
          <w:rFonts w:cs="Arial"/>
          <w:b/>
          <w:bCs/>
        </w:rPr>
        <w:t>2. Wymagania dotyczące właściwości wyrobów budowlanych</w:t>
      </w:r>
    </w:p>
    <w:p w:rsidR="00FE178C" w:rsidRPr="00622EE7" w:rsidRDefault="00FE178C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</w:p>
    <w:p w:rsidR="007C3D48" w:rsidRPr="00622EE7" w:rsidRDefault="007C3D48" w:rsidP="00BE6B4C">
      <w:pPr>
        <w:pStyle w:val="Zwykytekst"/>
        <w:spacing w:line="280" w:lineRule="atLeast"/>
        <w:ind w:left="567" w:hanging="567"/>
        <w:jc w:val="both"/>
        <w:rPr>
          <w:rFonts w:asciiTheme="minorHAnsi" w:eastAsia="Times New Roman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b/>
          <w:bCs/>
          <w:sz w:val="22"/>
          <w:szCs w:val="22"/>
        </w:rPr>
        <w:t xml:space="preserve">2.1.  </w:t>
      </w:r>
      <w:r w:rsidRPr="00622EE7">
        <w:rPr>
          <w:rFonts w:asciiTheme="minorHAnsi" w:eastAsia="Times New Roman" w:hAnsiTheme="minorHAnsi" w:cs="Arial"/>
          <w:sz w:val="22"/>
          <w:szCs w:val="22"/>
        </w:rPr>
        <w:t>WYKONAWCA zapewni na swój koszt  wyr</w:t>
      </w:r>
      <w:r w:rsidR="00BE6B4C" w:rsidRPr="00622EE7">
        <w:rPr>
          <w:rFonts w:asciiTheme="minorHAnsi" w:eastAsia="Times New Roman" w:hAnsiTheme="minorHAnsi" w:cs="Arial"/>
          <w:sz w:val="22"/>
          <w:szCs w:val="22"/>
        </w:rPr>
        <w:t xml:space="preserve">oby  niezbędne dla realizacji i </w:t>
      </w:r>
      <w:r w:rsidRPr="00622EE7">
        <w:rPr>
          <w:rFonts w:asciiTheme="minorHAnsi" w:eastAsia="Times New Roman" w:hAnsiTheme="minorHAnsi" w:cs="Arial"/>
          <w:sz w:val="22"/>
          <w:szCs w:val="22"/>
        </w:rPr>
        <w:t>zakoń</w:t>
      </w:r>
      <w:r w:rsidR="00FE178C" w:rsidRPr="00622EE7">
        <w:rPr>
          <w:rFonts w:asciiTheme="minorHAnsi" w:eastAsia="Times New Roman" w:hAnsiTheme="minorHAnsi" w:cs="Arial"/>
          <w:sz w:val="22"/>
          <w:szCs w:val="22"/>
        </w:rPr>
        <w:t>czenia r</w:t>
      </w:r>
      <w:r w:rsidRPr="00622EE7">
        <w:rPr>
          <w:rFonts w:asciiTheme="minorHAnsi" w:eastAsia="Times New Roman" w:hAnsiTheme="minorHAnsi" w:cs="Arial"/>
          <w:sz w:val="22"/>
          <w:szCs w:val="22"/>
        </w:rPr>
        <w:t>obót. Wszystkie wyrob</w:t>
      </w:r>
      <w:r w:rsidR="00BE6B4C" w:rsidRPr="00622EE7">
        <w:rPr>
          <w:rFonts w:asciiTheme="minorHAnsi" w:eastAsia="Times New Roman" w:hAnsiTheme="minorHAnsi" w:cs="Arial"/>
          <w:sz w:val="22"/>
          <w:szCs w:val="22"/>
        </w:rPr>
        <w:t xml:space="preserve">y , zastosowane przez WYKONAWCĘ </w:t>
      </w:r>
      <w:r w:rsidR="00FE178C" w:rsidRPr="00622EE7">
        <w:rPr>
          <w:rFonts w:asciiTheme="minorHAnsi" w:eastAsia="Times New Roman" w:hAnsiTheme="minorHAnsi" w:cs="Arial"/>
          <w:sz w:val="22"/>
          <w:szCs w:val="22"/>
        </w:rPr>
        <w:t>przy realizacji r</w:t>
      </w:r>
      <w:r w:rsidRPr="00622EE7">
        <w:rPr>
          <w:rFonts w:asciiTheme="minorHAnsi" w:eastAsia="Times New Roman" w:hAnsiTheme="minorHAnsi" w:cs="Arial"/>
          <w:sz w:val="22"/>
          <w:szCs w:val="22"/>
        </w:rPr>
        <w:t>obót muszą:</w:t>
      </w:r>
    </w:p>
    <w:p w:rsidR="007C3D48" w:rsidRPr="00622EE7" w:rsidRDefault="007C3D48" w:rsidP="00BE6B4C">
      <w:pPr>
        <w:numPr>
          <w:ilvl w:val="0"/>
          <w:numId w:val="1"/>
        </w:numPr>
        <w:tabs>
          <w:tab w:val="clear" w:pos="360"/>
          <w:tab w:val="num" w:pos="1068"/>
        </w:tabs>
        <w:spacing w:after="0" w:line="280" w:lineRule="atLeast"/>
        <w:ind w:left="1068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być nowe, nieużywane, odpowiedniego rodzaj</w:t>
      </w:r>
      <w:r w:rsidR="00FE178C" w:rsidRPr="00622EE7">
        <w:rPr>
          <w:rFonts w:eastAsia="Times New Roman" w:cs="Arial"/>
        </w:rPr>
        <w:t>u i jakości, odpowiadać wymogom określonym w dokumentacji projektowej (ST,SST)</w:t>
      </w:r>
      <w:r w:rsidRPr="00622EE7">
        <w:rPr>
          <w:rFonts w:eastAsia="Times New Roman" w:cs="Arial"/>
        </w:rPr>
        <w:t>, a także w przepisach obowiązującego w Polsce p</w:t>
      </w:r>
      <w:r w:rsidR="00FE178C" w:rsidRPr="00622EE7">
        <w:rPr>
          <w:rFonts w:eastAsia="Times New Roman" w:cs="Arial"/>
        </w:rPr>
        <w:t>rawa. W przypadku braku w dokumentacji projektowej</w:t>
      </w:r>
      <w:r w:rsidRPr="00622EE7">
        <w:rPr>
          <w:rFonts w:eastAsia="Times New Roman" w:cs="Arial"/>
        </w:rPr>
        <w:t xml:space="preserve"> ich opisu, WYKONAWCA jest zobowiązany przed ich wbudowaniem lub zastosowaniem, w terminie pozwalającym</w:t>
      </w:r>
      <w:r w:rsidR="00FE178C" w:rsidRPr="00622EE7">
        <w:rPr>
          <w:rFonts w:eastAsia="Times New Roman" w:cs="Arial"/>
        </w:rPr>
        <w:t xml:space="preserve"> na ich zaakceptowanie, przekazać inspektorowi nadzoru</w:t>
      </w:r>
      <w:r w:rsidRPr="00622EE7">
        <w:rPr>
          <w:rFonts w:eastAsia="Times New Roman" w:cs="Arial"/>
        </w:rPr>
        <w:t xml:space="preserve"> wyczerpującą informację określającą proponowan</w:t>
      </w:r>
      <w:r w:rsidR="00FE178C" w:rsidRPr="00622EE7">
        <w:rPr>
          <w:rFonts w:eastAsia="Times New Roman" w:cs="Arial"/>
        </w:rPr>
        <w:t>e rozwiązania. Inspektor nadzoru</w:t>
      </w:r>
      <w:r w:rsidRPr="00622EE7">
        <w:rPr>
          <w:rFonts w:eastAsia="Times New Roman" w:cs="Arial"/>
        </w:rPr>
        <w:t xml:space="preserve"> dokona </w:t>
      </w:r>
      <w:r w:rsidR="00FE178C" w:rsidRPr="00622EE7">
        <w:rPr>
          <w:rFonts w:eastAsia="Times New Roman" w:cs="Arial"/>
        </w:rPr>
        <w:t xml:space="preserve">ich </w:t>
      </w:r>
      <w:r w:rsidRPr="00622EE7">
        <w:rPr>
          <w:rFonts w:eastAsia="Times New Roman" w:cs="Arial"/>
        </w:rPr>
        <w:t xml:space="preserve">akceptacji </w:t>
      </w:r>
      <w:r w:rsidR="00FE178C" w:rsidRPr="00622EE7">
        <w:rPr>
          <w:rFonts w:eastAsia="Times New Roman" w:cs="Arial"/>
        </w:rPr>
        <w:t>(lub nie) w terminie 3</w:t>
      </w:r>
      <w:r w:rsidRPr="00622EE7">
        <w:rPr>
          <w:rFonts w:eastAsia="Times New Roman" w:cs="Arial"/>
        </w:rPr>
        <w:t xml:space="preserve"> dni roboczych od daty potwierdzonego dostarczenia wspom</w:t>
      </w:r>
      <w:r w:rsidR="00FE178C" w:rsidRPr="00622EE7">
        <w:rPr>
          <w:rFonts w:eastAsia="Times New Roman" w:cs="Arial"/>
        </w:rPr>
        <w:t xml:space="preserve">nianych informacji , </w:t>
      </w:r>
    </w:p>
    <w:p w:rsidR="007C3D48" w:rsidRPr="00622EE7" w:rsidRDefault="007C3D48" w:rsidP="00BE6B4C">
      <w:pPr>
        <w:numPr>
          <w:ilvl w:val="0"/>
          <w:numId w:val="1"/>
        </w:numPr>
        <w:tabs>
          <w:tab w:val="clear" w:pos="360"/>
          <w:tab w:val="num" w:pos="720"/>
        </w:tabs>
        <w:spacing w:after="0" w:line="280" w:lineRule="atLeast"/>
        <w:ind w:left="1068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posiadać wymagane przepisami Prawa Budowlanego certyfikaty, aprobaty techniczne, atesty, dopuszczenia do stosowania w Polsce,</w:t>
      </w:r>
    </w:p>
    <w:p w:rsidR="00EE46CA" w:rsidRPr="00622EE7" w:rsidRDefault="007C3D48" w:rsidP="00BE6B4C">
      <w:pPr>
        <w:numPr>
          <w:ilvl w:val="0"/>
          <w:numId w:val="1"/>
        </w:numPr>
        <w:tabs>
          <w:tab w:val="clear" w:pos="360"/>
          <w:tab w:val="num" w:pos="720"/>
        </w:tabs>
        <w:spacing w:after="0" w:line="280" w:lineRule="atLeast"/>
        <w:ind w:left="1068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b</w:t>
      </w:r>
      <w:r w:rsidR="00FE178C" w:rsidRPr="00622EE7">
        <w:rPr>
          <w:rFonts w:eastAsia="Times New Roman" w:cs="Arial"/>
        </w:rPr>
        <w:t>yć na żądanie inspektora nadzoru</w:t>
      </w:r>
      <w:r w:rsidRPr="00622EE7">
        <w:rPr>
          <w:rFonts w:eastAsia="Times New Roman" w:cs="Arial"/>
        </w:rPr>
        <w:t xml:space="preserve"> poddawane próbom wymaganym przez obowiązujące normy i przepisy, testom oraz badaniom w miejscu ich produkcji, na</w:t>
      </w:r>
      <w:r w:rsidR="00FE178C" w:rsidRPr="00622EE7">
        <w:rPr>
          <w:rFonts w:eastAsia="Times New Roman" w:cs="Arial"/>
        </w:rPr>
        <w:t xml:space="preserve"> terenie b</w:t>
      </w:r>
      <w:r w:rsidRPr="00622EE7">
        <w:rPr>
          <w:rFonts w:eastAsia="Times New Roman" w:cs="Arial"/>
        </w:rPr>
        <w:t>udowy lub w innych miejscach wyzna</w:t>
      </w:r>
      <w:r w:rsidR="00FE178C" w:rsidRPr="00622EE7">
        <w:rPr>
          <w:rFonts w:eastAsia="Times New Roman" w:cs="Arial"/>
        </w:rPr>
        <w:t>czonych przez inspektora nadzoru</w:t>
      </w:r>
      <w:r w:rsidRPr="00622EE7">
        <w:rPr>
          <w:rFonts w:eastAsia="Times New Roman" w:cs="Arial"/>
        </w:rPr>
        <w:t xml:space="preserve"> lub proponowanych przez WYKONAWCĘ. W celu przeprowadzenia próby, testu lub badania WYKONAWCA na swój koszt zapewni obsługę, dopływ energii, paliwo, sprzęt oraz inne instrumenty niezbędne do przeprowadzenia badania, a także dostarczy próbki materiałów, które zamierza wykorzystać, przy realizacji robót. </w:t>
      </w:r>
    </w:p>
    <w:p w:rsidR="007C3D48" w:rsidRPr="00622EE7" w:rsidRDefault="00CA32C2" w:rsidP="001301D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Wyroby, u</w:t>
      </w:r>
      <w:r w:rsidR="007C3D48" w:rsidRPr="00622EE7">
        <w:rPr>
          <w:rFonts w:eastAsia="Times New Roman" w:cs="Arial"/>
        </w:rPr>
        <w:t>rządzenia i</w:t>
      </w:r>
      <w:r w:rsidRPr="00622EE7">
        <w:rPr>
          <w:rFonts w:eastAsia="Times New Roman" w:cs="Arial"/>
        </w:rPr>
        <w:t xml:space="preserve"> w</w:t>
      </w:r>
      <w:r w:rsidR="007C3D48" w:rsidRPr="00622EE7">
        <w:rPr>
          <w:rFonts w:eastAsia="Times New Roman" w:cs="Arial"/>
        </w:rPr>
        <w:t xml:space="preserve">yposażenie, które nie będą zgodne z warunkami </w:t>
      </w:r>
      <w:r w:rsidRPr="00622EE7">
        <w:rPr>
          <w:rFonts w:eastAsia="Times New Roman" w:cs="Arial"/>
        </w:rPr>
        <w:t xml:space="preserve">określonymi w dokumentacji projektowej </w:t>
      </w:r>
      <w:r w:rsidR="007C3D48" w:rsidRPr="00622EE7">
        <w:rPr>
          <w:rFonts w:eastAsia="Times New Roman" w:cs="Arial"/>
        </w:rPr>
        <w:t>, jak również nieodpowiadające obowiązującym normom lub nieposiadające stosow</w:t>
      </w:r>
      <w:r w:rsidRPr="00622EE7">
        <w:rPr>
          <w:rFonts w:eastAsia="Times New Roman" w:cs="Arial"/>
        </w:rPr>
        <w:t xml:space="preserve">nych atestów , certyfikatów  </w:t>
      </w:r>
      <w:r w:rsidR="007C3D48" w:rsidRPr="00622EE7">
        <w:rPr>
          <w:rFonts w:eastAsia="Times New Roman" w:cs="Arial"/>
        </w:rPr>
        <w:t xml:space="preserve">i </w:t>
      </w:r>
      <w:proofErr w:type="spellStart"/>
      <w:r w:rsidR="007C3D48" w:rsidRPr="00622EE7">
        <w:rPr>
          <w:rFonts w:eastAsia="Times New Roman" w:cs="Arial"/>
        </w:rPr>
        <w:t>dopuszczeń</w:t>
      </w:r>
      <w:proofErr w:type="spellEnd"/>
      <w:r w:rsidR="007C3D48" w:rsidRPr="00622EE7">
        <w:rPr>
          <w:rFonts w:eastAsia="Times New Roman" w:cs="Arial"/>
        </w:rPr>
        <w:t xml:space="preserve"> do stosowania w Polsce muszą zostać usunięte z </w:t>
      </w:r>
      <w:r w:rsidRPr="00622EE7">
        <w:rPr>
          <w:rFonts w:eastAsia="Times New Roman" w:cs="Arial"/>
        </w:rPr>
        <w:t xml:space="preserve"> terenu b</w:t>
      </w:r>
      <w:r w:rsidR="007C3D48" w:rsidRPr="00622EE7">
        <w:rPr>
          <w:rFonts w:eastAsia="Times New Roman" w:cs="Arial"/>
        </w:rPr>
        <w:t xml:space="preserve">udowy </w:t>
      </w:r>
      <w:r w:rsidR="007C3D48" w:rsidRPr="00622EE7">
        <w:rPr>
          <w:rFonts w:eastAsia="Times New Roman" w:cs="Arial"/>
        </w:rPr>
        <w:lastRenderedPageBreak/>
        <w:t xml:space="preserve">przez WYKONAWCĘ. Jeżeli to nie nastąpi mogą zostać usunięte przez </w:t>
      </w:r>
      <w:r w:rsidRPr="00622EE7">
        <w:rPr>
          <w:rFonts w:eastAsia="Times New Roman" w:cs="Arial"/>
        </w:rPr>
        <w:t>inspektora nadzoru</w:t>
      </w:r>
      <w:r w:rsidR="007C3D48" w:rsidRPr="00622EE7">
        <w:rPr>
          <w:rFonts w:eastAsia="Times New Roman" w:cs="Arial"/>
        </w:rPr>
        <w:t xml:space="preserve"> na koszt i ryzyko WYKONAWCY.</w:t>
      </w:r>
    </w:p>
    <w:p w:rsidR="007C3D48" w:rsidRPr="00622EE7" w:rsidRDefault="00BE6B4C" w:rsidP="001301D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</w:t>
      </w:r>
      <w:r w:rsidR="007C3D48" w:rsidRPr="00622EE7">
        <w:rPr>
          <w:rFonts w:eastAsia="Times New Roman" w:cs="Arial"/>
        </w:rPr>
        <w:t>YKO</w:t>
      </w:r>
      <w:r w:rsidR="00DA1A1B" w:rsidRPr="00622EE7">
        <w:rPr>
          <w:rFonts w:eastAsia="Times New Roman" w:cs="Arial"/>
        </w:rPr>
        <w:t>NAWCA obowiązany jest do czasu odbioru k</w:t>
      </w:r>
      <w:r w:rsidR="007C3D48" w:rsidRPr="00622EE7">
        <w:rPr>
          <w:rFonts w:eastAsia="Times New Roman" w:cs="Arial"/>
        </w:rPr>
        <w:t xml:space="preserve">ońcowego chronić przed </w:t>
      </w:r>
      <w:r w:rsidR="00DA1A1B" w:rsidRPr="00622EE7">
        <w:rPr>
          <w:rFonts w:eastAsia="Times New Roman" w:cs="Arial"/>
        </w:rPr>
        <w:t>u</w:t>
      </w:r>
      <w:r w:rsidR="00CA32C2" w:rsidRPr="00622EE7">
        <w:rPr>
          <w:rFonts w:eastAsia="Times New Roman" w:cs="Arial"/>
        </w:rPr>
        <w:t xml:space="preserve">szkodzeniem </w:t>
      </w:r>
      <w:r w:rsidR="00DA1A1B" w:rsidRPr="00622EE7">
        <w:rPr>
          <w:rFonts w:eastAsia="Times New Roman" w:cs="Arial"/>
        </w:rPr>
        <w:t>i kradzieżą wyroby oraz u</w:t>
      </w:r>
      <w:r w:rsidR="007C3D48" w:rsidRPr="00622EE7">
        <w:rPr>
          <w:rFonts w:eastAsia="Times New Roman" w:cs="Arial"/>
        </w:rPr>
        <w:t>rządzenia. Dotyczy to również zabezpieczenia ich przed szkodliwym wpływem warunków atmosferycznych. W razie zan</w:t>
      </w:r>
      <w:r w:rsidR="00DA1A1B" w:rsidRPr="00622EE7">
        <w:rPr>
          <w:rFonts w:eastAsia="Times New Roman" w:cs="Arial"/>
        </w:rPr>
        <w:t>iedbania tego obowiązku Zamawiający</w:t>
      </w:r>
      <w:r w:rsidRPr="00622EE7">
        <w:rPr>
          <w:rFonts w:eastAsia="Times New Roman" w:cs="Arial"/>
        </w:rPr>
        <w:t xml:space="preserve"> może wstrzymać się z </w:t>
      </w:r>
      <w:r w:rsidR="00DA1A1B" w:rsidRPr="00622EE7">
        <w:rPr>
          <w:rFonts w:eastAsia="Times New Roman" w:cs="Arial"/>
        </w:rPr>
        <w:t>przystąpieniem do odbioru k</w:t>
      </w:r>
      <w:r w:rsidRPr="00622EE7">
        <w:rPr>
          <w:rFonts w:eastAsia="Times New Roman" w:cs="Arial"/>
        </w:rPr>
        <w:t xml:space="preserve">ońcowego do </w:t>
      </w:r>
      <w:r w:rsidR="007C3D48" w:rsidRPr="00622EE7">
        <w:rPr>
          <w:rFonts w:eastAsia="Times New Roman" w:cs="Arial"/>
        </w:rPr>
        <w:t>czasu potwie</w:t>
      </w:r>
      <w:r w:rsidR="00DA1A1B" w:rsidRPr="00622EE7">
        <w:rPr>
          <w:rFonts w:eastAsia="Times New Roman" w:cs="Arial"/>
        </w:rPr>
        <w:t>rdzenia przez  inspektora nadzoru</w:t>
      </w:r>
      <w:r w:rsidR="007C3D48" w:rsidRPr="00622EE7">
        <w:rPr>
          <w:rFonts w:eastAsia="Times New Roman" w:cs="Arial"/>
        </w:rPr>
        <w:t xml:space="preserve"> naprawy dokonanej przez  WYKONAWCĘ.</w:t>
      </w:r>
    </w:p>
    <w:p w:rsidR="007C3D48" w:rsidRPr="00622EE7" w:rsidRDefault="00BE6B4C" w:rsidP="001301D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</w:t>
      </w:r>
      <w:r w:rsidR="00DA1A1B" w:rsidRPr="00622EE7">
        <w:rPr>
          <w:rFonts w:eastAsia="Times New Roman" w:cs="Arial"/>
        </w:rPr>
        <w:t>YKONAWCA przekaże Zamawiającemu przed zgłoszeniem robót do o</w:t>
      </w:r>
      <w:r w:rsidRPr="00622EE7">
        <w:rPr>
          <w:rFonts w:eastAsia="Times New Roman" w:cs="Arial"/>
        </w:rPr>
        <w:t xml:space="preserve">dbioru wszystkie atesty, świadectwa i </w:t>
      </w:r>
      <w:r w:rsidR="007C3D48" w:rsidRPr="00622EE7">
        <w:rPr>
          <w:rFonts w:eastAsia="Times New Roman" w:cs="Arial"/>
        </w:rPr>
        <w:t xml:space="preserve">certyfikaty, aprobaty techniczne zainstalowanych materiałów </w:t>
      </w:r>
      <w:r w:rsidR="00DA1A1B" w:rsidRPr="00622EE7">
        <w:rPr>
          <w:rFonts w:eastAsia="Times New Roman" w:cs="Arial"/>
        </w:rPr>
        <w:t>, j</w:t>
      </w:r>
      <w:r w:rsidR="007C3D48" w:rsidRPr="00622EE7">
        <w:rPr>
          <w:rFonts w:eastAsia="Times New Roman" w:cs="Arial"/>
        </w:rPr>
        <w:t xml:space="preserve">ako element dokumentacji </w:t>
      </w:r>
      <w:r w:rsidR="00DA1A1B" w:rsidRPr="00622EE7">
        <w:rPr>
          <w:rFonts w:eastAsia="Times New Roman" w:cs="Arial"/>
        </w:rPr>
        <w:t>powykonawczej w</w:t>
      </w:r>
      <w:r w:rsidR="007C3D48" w:rsidRPr="00622EE7">
        <w:rPr>
          <w:rFonts w:eastAsia="Times New Roman" w:cs="Arial"/>
        </w:rPr>
        <w:t xml:space="preserve"> </w:t>
      </w:r>
      <w:r w:rsidR="007E152E" w:rsidRPr="00622EE7">
        <w:rPr>
          <w:rFonts w:eastAsia="Times New Roman" w:cs="Arial"/>
        </w:rPr>
        <w:t>1 egzemplarzu</w:t>
      </w:r>
      <w:r w:rsidR="00DA1A1B" w:rsidRPr="00622EE7">
        <w:rPr>
          <w:rFonts w:eastAsia="Times New Roman" w:cs="Arial"/>
        </w:rPr>
        <w:t>.</w:t>
      </w:r>
    </w:p>
    <w:p w:rsidR="0055390C" w:rsidRPr="00622EE7" w:rsidRDefault="00BE6B4C" w:rsidP="001301D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</w:t>
      </w:r>
      <w:r w:rsidR="00D46B64">
        <w:rPr>
          <w:rFonts w:eastAsia="Times New Roman" w:cs="Arial"/>
        </w:rPr>
        <w:t>szystkie aprobaty techniczne</w:t>
      </w:r>
      <w:r w:rsidR="0055390C" w:rsidRPr="00622EE7">
        <w:rPr>
          <w:rFonts w:eastAsia="Times New Roman" w:cs="Arial"/>
        </w:rPr>
        <w:t>,</w:t>
      </w:r>
      <w:r w:rsidR="00D46B64">
        <w:rPr>
          <w:rFonts w:eastAsia="Times New Roman" w:cs="Arial"/>
        </w:rPr>
        <w:t xml:space="preserve"> </w:t>
      </w:r>
      <w:r w:rsidR="0055390C" w:rsidRPr="00622EE7">
        <w:rPr>
          <w:rFonts w:eastAsia="Times New Roman" w:cs="Arial"/>
        </w:rPr>
        <w:t>certyfikaty zgodności</w:t>
      </w:r>
      <w:r w:rsidR="00EE46CA" w:rsidRPr="00622EE7">
        <w:rPr>
          <w:rFonts w:eastAsia="Times New Roman" w:cs="Arial"/>
        </w:rPr>
        <w:t xml:space="preserve"> i atesty </w:t>
      </w:r>
      <w:r w:rsidR="0055390C" w:rsidRPr="00622EE7">
        <w:rPr>
          <w:rFonts w:eastAsia="Times New Roman" w:cs="Arial"/>
        </w:rPr>
        <w:t xml:space="preserve"> dopuszczające </w:t>
      </w:r>
      <w:r w:rsidR="00EE46CA" w:rsidRPr="00622EE7">
        <w:rPr>
          <w:rFonts w:eastAsia="Times New Roman" w:cs="Arial"/>
        </w:rPr>
        <w:t xml:space="preserve">materiały </w:t>
      </w:r>
      <w:r w:rsidR="0055390C" w:rsidRPr="00622EE7">
        <w:rPr>
          <w:rFonts w:eastAsia="Times New Roman" w:cs="Arial"/>
        </w:rPr>
        <w:t xml:space="preserve">do stosowania w budownictwie winny być ostemplowane przez dostawcę </w:t>
      </w:r>
      <w:r w:rsidR="00EE46CA" w:rsidRPr="00622EE7">
        <w:rPr>
          <w:rFonts w:eastAsia="Times New Roman" w:cs="Arial"/>
        </w:rPr>
        <w:t>(WYKONAWCĘ</w:t>
      </w:r>
      <w:r w:rsidR="0055390C" w:rsidRPr="00622EE7">
        <w:rPr>
          <w:rFonts w:eastAsia="Times New Roman" w:cs="Arial"/>
        </w:rPr>
        <w:t xml:space="preserve">) i jednoznacznie opisane, że dotyczą partii materiału </w:t>
      </w:r>
      <w:r w:rsidR="00EE46CA" w:rsidRPr="00622EE7">
        <w:rPr>
          <w:rFonts w:eastAsia="Times New Roman" w:cs="Arial"/>
        </w:rPr>
        <w:t xml:space="preserve"> </w:t>
      </w:r>
      <w:r w:rsidR="0055390C" w:rsidRPr="00622EE7">
        <w:rPr>
          <w:rFonts w:eastAsia="Times New Roman" w:cs="Arial"/>
        </w:rPr>
        <w:t>przeznaczonego do wbudowania w budynku</w:t>
      </w:r>
      <w:r w:rsidR="00987132">
        <w:rPr>
          <w:rFonts w:eastAsia="Times New Roman" w:cs="Arial"/>
        </w:rPr>
        <w:t xml:space="preserve"> </w:t>
      </w:r>
      <w:r w:rsidR="00842E7B" w:rsidRPr="00622EE7">
        <w:rPr>
          <w:rFonts w:eastAsia="Times New Roman" w:cs="Arial"/>
        </w:rPr>
        <w:t xml:space="preserve">w </w:t>
      </w:r>
      <w:r w:rsidR="00D46B64">
        <w:rPr>
          <w:rFonts w:eastAsia="Times New Roman" w:cs="Arial"/>
        </w:rPr>
        <w:t>Białogardzie</w:t>
      </w:r>
      <w:r w:rsidR="0055390C" w:rsidRPr="00622EE7">
        <w:rPr>
          <w:rFonts w:eastAsia="Times New Roman" w:cs="Arial"/>
        </w:rPr>
        <w:t>.</w:t>
      </w:r>
    </w:p>
    <w:p w:rsidR="00EE46CA" w:rsidRDefault="00D720E4" w:rsidP="001301D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Z</w:t>
      </w:r>
      <w:r w:rsidR="00EE46CA" w:rsidRPr="00622EE7">
        <w:rPr>
          <w:rFonts w:eastAsia="Times New Roman" w:cs="Arial"/>
        </w:rPr>
        <w:t>amawiający nie przewiduje wariantowego stosowania materiałów, elementów oraz urządzeń w wykonywanym przedmiocie zamówienia.</w:t>
      </w:r>
    </w:p>
    <w:p w:rsidR="00EE46CA" w:rsidRPr="00622EE7" w:rsidRDefault="00EE46CA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EB11FF" w:rsidRPr="00622EE7" w:rsidRDefault="006E6B90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 Sprzęt</w:t>
      </w:r>
    </w:p>
    <w:p w:rsidR="006E6B90" w:rsidRPr="00622EE7" w:rsidRDefault="006E6B90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322E06" w:rsidRPr="00622EE7" w:rsidRDefault="006E6B90" w:rsidP="00E60085">
      <w:pPr>
        <w:pStyle w:val="Zwykytekst"/>
        <w:spacing w:line="280" w:lineRule="atLeast"/>
        <w:jc w:val="both"/>
        <w:rPr>
          <w:rFonts w:asciiTheme="minorHAnsi" w:eastAsia="Times New Roman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3.1 </w:t>
      </w:r>
      <w:r w:rsidR="00322E06" w:rsidRPr="00622EE7">
        <w:rPr>
          <w:rFonts w:asciiTheme="minorHAnsi" w:eastAsia="Times New Roman" w:hAnsiTheme="minorHAnsi" w:cs="Arial"/>
          <w:sz w:val="22"/>
          <w:szCs w:val="22"/>
        </w:rPr>
        <w:t>WYKONAWCA zapewni na swój koszt  sprzęt niezbędny dla realizacji i zakończenia robót. Wszelki sprzęt   zastosowany przez WYKONAWCĘ przy realizacji robót musi:</w:t>
      </w:r>
    </w:p>
    <w:p w:rsidR="00322E06" w:rsidRPr="00622EE7" w:rsidRDefault="00322E06" w:rsidP="002539A2">
      <w:pPr>
        <w:numPr>
          <w:ilvl w:val="0"/>
          <w:numId w:val="2"/>
        </w:numPr>
        <w:tabs>
          <w:tab w:val="clear" w:pos="360"/>
        </w:tabs>
        <w:spacing w:after="0" w:line="280" w:lineRule="atLeast"/>
        <w:ind w:left="851" w:hanging="284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 xml:space="preserve">być odpowiedniego rodzaju i jakości, odpowiadać wymogom określonym w przepisach obowiązującego w Polsce prawa. </w:t>
      </w:r>
    </w:p>
    <w:p w:rsidR="00322E06" w:rsidRPr="00622EE7" w:rsidRDefault="00322E06" w:rsidP="002539A2">
      <w:pPr>
        <w:numPr>
          <w:ilvl w:val="0"/>
          <w:numId w:val="2"/>
        </w:numPr>
        <w:tabs>
          <w:tab w:val="clear" w:pos="360"/>
          <w:tab w:val="num" w:pos="720"/>
        </w:tabs>
        <w:spacing w:after="0" w:line="280" w:lineRule="atLeast"/>
        <w:ind w:left="851" w:hanging="284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posiadać wymagane przepisami prawa atesty i dopuszczenia do stosowania w Polsce</w:t>
      </w:r>
      <w:r w:rsidR="00D720E4" w:rsidRPr="00622EE7">
        <w:rPr>
          <w:rFonts w:eastAsia="Times New Roman" w:cs="Arial"/>
        </w:rPr>
        <w:t>.</w:t>
      </w:r>
    </w:p>
    <w:p w:rsidR="006E6B90" w:rsidRPr="00622EE7" w:rsidRDefault="00322E06" w:rsidP="002539A2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c)  nie powodować </w:t>
      </w:r>
      <w:r w:rsidR="006E6B90" w:rsidRPr="00622EE7">
        <w:rPr>
          <w:rFonts w:cs="Arial"/>
          <w:color w:val="000000"/>
        </w:rPr>
        <w:t xml:space="preserve"> nieko</w:t>
      </w:r>
      <w:r w:rsidRPr="00622EE7">
        <w:rPr>
          <w:rFonts w:cs="Arial"/>
          <w:color w:val="000000"/>
        </w:rPr>
        <w:t xml:space="preserve">rzystnego wpływu na </w:t>
      </w:r>
      <w:r w:rsidR="006E6B90" w:rsidRPr="00622EE7">
        <w:rPr>
          <w:rFonts w:cs="Arial"/>
          <w:color w:val="000000"/>
        </w:rPr>
        <w:t>jakość wykonywanych robót.</w:t>
      </w:r>
    </w:p>
    <w:p w:rsidR="00DD2F70" w:rsidRPr="00622EE7" w:rsidRDefault="00322E06" w:rsidP="00D720E4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d)  </w:t>
      </w:r>
      <w:r w:rsidR="006E6B90" w:rsidRPr="00622EE7">
        <w:rPr>
          <w:rFonts w:cs="Arial"/>
          <w:color w:val="000000"/>
        </w:rPr>
        <w:t>być zgodn</w:t>
      </w:r>
      <w:r w:rsidRPr="00622EE7">
        <w:rPr>
          <w:rFonts w:cs="Arial"/>
          <w:color w:val="000000"/>
        </w:rPr>
        <w:t xml:space="preserve">y z ofertą Wykonawcy i powinien </w:t>
      </w:r>
      <w:r w:rsidR="006E6B90" w:rsidRPr="00622EE7">
        <w:rPr>
          <w:rFonts w:cs="Arial"/>
          <w:color w:val="000000"/>
        </w:rPr>
        <w:t>odpowiadać pod względem typów i ilości wskazan</w:t>
      </w:r>
      <w:r w:rsidRPr="00622EE7">
        <w:rPr>
          <w:rFonts w:cs="Arial"/>
          <w:color w:val="000000"/>
        </w:rPr>
        <w:t>iom zaw</w:t>
      </w:r>
      <w:r w:rsidR="00956330" w:rsidRPr="00622EE7">
        <w:rPr>
          <w:rFonts w:cs="Arial"/>
          <w:color w:val="000000"/>
        </w:rPr>
        <w:t>artym w dokumentacji ofertowej</w:t>
      </w:r>
      <w:r w:rsidRPr="00622EE7">
        <w:rPr>
          <w:rFonts w:cs="Arial"/>
          <w:color w:val="000000"/>
        </w:rPr>
        <w:t xml:space="preserve"> </w:t>
      </w:r>
      <w:r w:rsidR="006E6B90" w:rsidRPr="00622EE7">
        <w:rPr>
          <w:rFonts w:cs="Arial"/>
          <w:color w:val="000000"/>
        </w:rPr>
        <w:t xml:space="preserve"> Zamawiającego.</w:t>
      </w:r>
    </w:p>
    <w:p w:rsidR="00DD2F70" w:rsidRPr="00622EE7" w:rsidRDefault="00DD2F70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AA3A1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4. Transport</w:t>
      </w:r>
    </w:p>
    <w:p w:rsidR="00C30A46" w:rsidRPr="00622EE7" w:rsidRDefault="00C30A46" w:rsidP="00D720E4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cs="Arial"/>
        </w:rPr>
      </w:pPr>
      <w:r w:rsidRPr="00622EE7">
        <w:rPr>
          <w:rFonts w:cs="Arial"/>
        </w:rPr>
        <w:t xml:space="preserve">          a) Wykonawca stosować się b</w:t>
      </w:r>
      <w:r w:rsidR="00D720E4" w:rsidRPr="00622EE7">
        <w:rPr>
          <w:rFonts w:cs="Arial"/>
        </w:rPr>
        <w:t xml:space="preserve">ędzie do ustawowych ograniczeń </w:t>
      </w:r>
      <w:r w:rsidRPr="00622EE7">
        <w:rPr>
          <w:rFonts w:cs="Arial"/>
        </w:rPr>
        <w:t>obciążenia na oś przy transporcie m</w:t>
      </w:r>
      <w:r w:rsidR="00D720E4" w:rsidRPr="00622EE7">
        <w:rPr>
          <w:rFonts w:cs="Arial"/>
        </w:rPr>
        <w:t>ateriałów i wyposażenia na i z terenu budowy</w:t>
      </w:r>
      <w:r w:rsidRPr="00622EE7">
        <w:rPr>
          <w:rFonts w:cs="Arial"/>
        </w:rPr>
        <w:t>.</w:t>
      </w:r>
    </w:p>
    <w:p w:rsidR="00C30A46" w:rsidRPr="00622EE7" w:rsidRDefault="00C30A46" w:rsidP="00622EE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cs="Arial"/>
        </w:rPr>
      </w:pPr>
      <w:r w:rsidRPr="00622EE7">
        <w:rPr>
          <w:rFonts w:cs="Arial"/>
          <w:bCs/>
          <w:color w:val="000000"/>
        </w:rPr>
        <w:t xml:space="preserve">          b) </w:t>
      </w:r>
      <w:r w:rsidRPr="00622EE7">
        <w:rPr>
          <w:rFonts w:cs="Arial"/>
        </w:rPr>
        <w:t>Wykonawca jest zobowiązany do s</w:t>
      </w:r>
      <w:r w:rsidR="00D720E4" w:rsidRPr="00622EE7">
        <w:rPr>
          <w:rFonts w:cs="Arial"/>
        </w:rPr>
        <w:t xml:space="preserve">tosowania tylko takich środków </w:t>
      </w:r>
      <w:r w:rsidRPr="00622EE7">
        <w:rPr>
          <w:rFonts w:cs="Arial"/>
        </w:rPr>
        <w:t xml:space="preserve">transportu, które nie wpłyną </w:t>
      </w:r>
      <w:r w:rsidR="00622EE7" w:rsidRPr="00622EE7">
        <w:rPr>
          <w:rFonts w:cs="Arial"/>
        </w:rPr>
        <w:t xml:space="preserve"> </w:t>
      </w:r>
      <w:r w:rsidRPr="00622EE7">
        <w:rPr>
          <w:rFonts w:cs="Arial"/>
        </w:rPr>
        <w:t>niekorzystnie na:</w:t>
      </w:r>
    </w:p>
    <w:p w:rsidR="00C30A46" w:rsidRPr="00622EE7" w:rsidRDefault="00C30A46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 xml:space="preserve">                   -  jakość wykonywanych robót  </w:t>
      </w:r>
    </w:p>
    <w:p w:rsidR="00C30A46" w:rsidRPr="00622EE7" w:rsidRDefault="00C30A46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 xml:space="preserve">                   -  właściwości przewożonych materiałów</w:t>
      </w:r>
    </w:p>
    <w:p w:rsidR="00C30A46" w:rsidRPr="00622EE7" w:rsidRDefault="00C30A46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 xml:space="preserve">                   -  stan istniejącej infrastruktury drogowej na terenie Zamawiającego.</w:t>
      </w:r>
    </w:p>
    <w:p w:rsidR="00C30A46" w:rsidRPr="00622EE7" w:rsidRDefault="00C30A46" w:rsidP="00D720E4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cs="Arial"/>
        </w:rPr>
      </w:pPr>
      <w:r w:rsidRPr="00622EE7">
        <w:rPr>
          <w:rFonts w:cs="Arial"/>
        </w:rPr>
        <w:t xml:space="preserve">          c) Liczba środków transportu będzie zapewni</w:t>
      </w:r>
      <w:r w:rsidR="00D720E4" w:rsidRPr="00622EE7">
        <w:rPr>
          <w:rFonts w:cs="Arial"/>
        </w:rPr>
        <w:t xml:space="preserve">ać prowadzenie robót zgodnie z </w:t>
      </w:r>
      <w:r w:rsidRPr="00622EE7">
        <w:rPr>
          <w:rFonts w:cs="Arial"/>
        </w:rPr>
        <w:t>zasadami  określonymi w ST i SST, ws</w:t>
      </w:r>
      <w:r w:rsidR="00D720E4" w:rsidRPr="00622EE7">
        <w:rPr>
          <w:rFonts w:cs="Arial"/>
        </w:rPr>
        <w:t xml:space="preserve">kazaniami Zamawiającego oraz w </w:t>
      </w:r>
      <w:r w:rsidRPr="00622EE7">
        <w:rPr>
          <w:rFonts w:cs="Arial"/>
        </w:rPr>
        <w:t>terminie  przewidzianym umową.</w:t>
      </w:r>
    </w:p>
    <w:p w:rsidR="00C30A46" w:rsidRPr="00622EE7" w:rsidRDefault="00C30A46" w:rsidP="00D720E4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cs="Arial"/>
        </w:rPr>
      </w:pPr>
      <w:r w:rsidRPr="00622EE7">
        <w:rPr>
          <w:rFonts w:cs="Arial"/>
        </w:rPr>
        <w:t xml:space="preserve">          d) Wykonawca będzie usuwać na bież</w:t>
      </w:r>
      <w:r w:rsidR="00D720E4" w:rsidRPr="00622EE7">
        <w:rPr>
          <w:rFonts w:cs="Arial"/>
        </w:rPr>
        <w:t xml:space="preserve">ąco, na własny koszt, wszelkie </w:t>
      </w:r>
      <w:r w:rsidRPr="00622EE7">
        <w:rPr>
          <w:rFonts w:cs="Arial"/>
        </w:rPr>
        <w:t>zanieczyszczenia spowodowane jego pojazdami na</w:t>
      </w:r>
      <w:r w:rsidR="00D720E4" w:rsidRPr="00622EE7">
        <w:rPr>
          <w:rFonts w:cs="Arial"/>
        </w:rPr>
        <w:t xml:space="preserve"> drogach publicznych </w:t>
      </w:r>
      <w:r w:rsidRPr="00622EE7">
        <w:rPr>
          <w:rFonts w:cs="Arial"/>
        </w:rPr>
        <w:t>oraz dojazdach do terenu budowy.</w:t>
      </w:r>
    </w:p>
    <w:p w:rsidR="00C30A46" w:rsidRPr="00622EE7" w:rsidRDefault="00C30A46" w:rsidP="00D720E4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eastAsia="Times New Roman" w:cs="Arial"/>
        </w:rPr>
      </w:pPr>
      <w:r w:rsidRPr="00622EE7">
        <w:rPr>
          <w:rFonts w:cs="Arial"/>
        </w:rPr>
        <w:t xml:space="preserve">          e) </w:t>
      </w:r>
      <w:r w:rsidRPr="00622EE7">
        <w:rPr>
          <w:rFonts w:eastAsia="Times New Roman" w:cs="Arial"/>
        </w:rPr>
        <w:t>Transport odbywać się będzie ist</w:t>
      </w:r>
      <w:r w:rsidR="00D720E4" w:rsidRPr="00622EE7">
        <w:rPr>
          <w:rFonts w:eastAsia="Times New Roman" w:cs="Arial"/>
        </w:rPr>
        <w:t xml:space="preserve">niejącymi drogami w </w:t>
      </w:r>
      <w:r w:rsidRPr="00622EE7">
        <w:rPr>
          <w:rFonts w:eastAsia="Times New Roman" w:cs="Arial"/>
        </w:rPr>
        <w:t>sposób nie kolidują</w:t>
      </w:r>
      <w:r w:rsidR="00D720E4" w:rsidRPr="00622EE7">
        <w:rPr>
          <w:rFonts w:eastAsia="Times New Roman" w:cs="Arial"/>
        </w:rPr>
        <w:t xml:space="preserve">cy i nie zakłócający bieżącego </w:t>
      </w:r>
      <w:r w:rsidRPr="00622EE7">
        <w:rPr>
          <w:rFonts w:eastAsia="Times New Roman" w:cs="Arial"/>
        </w:rPr>
        <w:t xml:space="preserve">funkcjonowania  </w:t>
      </w:r>
      <w:r w:rsidR="007033C3" w:rsidRPr="00622EE7">
        <w:rPr>
          <w:rFonts w:eastAsia="Times New Roman" w:cs="Arial"/>
        </w:rPr>
        <w:t>kompleks</w:t>
      </w:r>
      <w:r w:rsidR="00063703">
        <w:rPr>
          <w:rFonts w:eastAsia="Times New Roman" w:cs="Arial"/>
        </w:rPr>
        <w:t>u.</w:t>
      </w:r>
    </w:p>
    <w:p w:rsidR="00EB11FF" w:rsidRPr="00622EE7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i/>
          <w:iCs/>
          <w:color w:val="000000"/>
        </w:rPr>
      </w:pPr>
    </w:p>
    <w:p w:rsidR="00EB11FF" w:rsidRPr="00622EE7" w:rsidRDefault="00C30A46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 Wymagania dotyczące wykonania robót budowlanych</w:t>
      </w:r>
    </w:p>
    <w:p w:rsidR="00A16ABB" w:rsidRPr="00622EE7" w:rsidRDefault="00A16ABB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C30A46" w:rsidRPr="00622EE7" w:rsidRDefault="00A16ABB" w:rsidP="001301D4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WYKONAWCA ponosi pełną odpowiedzialność za wykonanie robót budowlanych  od  chwili protokolarnego prze</w:t>
      </w:r>
      <w:r w:rsidR="00D720E4" w:rsidRPr="00622EE7">
        <w:rPr>
          <w:rFonts w:cs="Arial"/>
          <w:bCs/>
          <w:color w:val="000000"/>
        </w:rPr>
        <w:t xml:space="preserve">kazania mu placu budowy do dnia </w:t>
      </w:r>
      <w:r w:rsidRPr="00622EE7">
        <w:rPr>
          <w:rFonts w:cs="Arial"/>
          <w:bCs/>
          <w:color w:val="000000"/>
        </w:rPr>
        <w:t xml:space="preserve">protokolarnego przekazania przedmiotu umowy  Zamawiającemu. </w:t>
      </w:r>
    </w:p>
    <w:p w:rsidR="00A16ABB" w:rsidRPr="00622EE7" w:rsidRDefault="00D720E4" w:rsidP="001301D4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</w:t>
      </w:r>
      <w:r w:rsidR="00A16ABB" w:rsidRPr="00622EE7">
        <w:rPr>
          <w:rFonts w:eastAsia="Times New Roman" w:cs="Arial"/>
        </w:rPr>
        <w:t>YKONAWCA zobowiązuje się wykona</w:t>
      </w:r>
      <w:r w:rsidRPr="00622EE7">
        <w:rPr>
          <w:rFonts w:eastAsia="Times New Roman" w:cs="Arial"/>
        </w:rPr>
        <w:t xml:space="preserve">ć wszystkie roboty z należytą </w:t>
      </w:r>
      <w:r w:rsidR="00A16ABB" w:rsidRPr="00622EE7">
        <w:rPr>
          <w:rFonts w:eastAsia="Times New Roman" w:cs="Arial"/>
        </w:rPr>
        <w:t xml:space="preserve">starannością, zgodnie z postanowieniami dokumentacji </w:t>
      </w:r>
      <w:r w:rsidR="00956330" w:rsidRPr="00622EE7">
        <w:rPr>
          <w:rFonts w:eastAsia="Times New Roman" w:cs="Arial"/>
        </w:rPr>
        <w:t>techniczn</w:t>
      </w:r>
      <w:r w:rsidRPr="00622EE7">
        <w:rPr>
          <w:rFonts w:eastAsia="Times New Roman" w:cs="Arial"/>
        </w:rPr>
        <w:t xml:space="preserve">ej  oraz </w:t>
      </w:r>
      <w:r w:rsidR="00A16ABB" w:rsidRPr="00622EE7">
        <w:rPr>
          <w:rFonts w:eastAsia="Times New Roman" w:cs="Arial"/>
        </w:rPr>
        <w:t>obowiązującymi w  Polsce przepisami i obowiązującymi normami i</w:t>
      </w:r>
      <w:r w:rsidRPr="00622EE7">
        <w:rPr>
          <w:rFonts w:eastAsia="Times New Roman" w:cs="Arial"/>
        </w:rPr>
        <w:t xml:space="preserve"> zaleceniami</w:t>
      </w:r>
      <w:r w:rsidR="00A16ABB" w:rsidRPr="00622EE7">
        <w:rPr>
          <w:rFonts w:eastAsia="Times New Roman" w:cs="Arial"/>
        </w:rPr>
        <w:t xml:space="preserve"> inspektora nadzoru dotyczącymi w szczególności </w:t>
      </w:r>
      <w:r w:rsidR="00A16ABB" w:rsidRPr="00622EE7">
        <w:rPr>
          <w:rFonts w:eastAsia="Times New Roman" w:cs="Arial"/>
        </w:rPr>
        <w:lastRenderedPageBreak/>
        <w:t>zapewnienia wymaganej jakości r</w:t>
      </w:r>
      <w:r w:rsidR="00AF156B" w:rsidRPr="00622EE7">
        <w:rPr>
          <w:rFonts w:eastAsia="Times New Roman" w:cs="Arial"/>
        </w:rPr>
        <w:t>obót oraz dotrzymania t</w:t>
      </w:r>
      <w:r w:rsidR="000B177B" w:rsidRPr="00622EE7">
        <w:rPr>
          <w:rFonts w:eastAsia="Times New Roman" w:cs="Arial"/>
        </w:rPr>
        <w:t xml:space="preserve">erminu </w:t>
      </w:r>
      <w:r w:rsidR="00AF156B" w:rsidRPr="00622EE7">
        <w:rPr>
          <w:rFonts w:eastAsia="Times New Roman" w:cs="Arial"/>
        </w:rPr>
        <w:t xml:space="preserve"> realizacji przedmiotu zamówienia.</w:t>
      </w:r>
    </w:p>
    <w:p w:rsidR="009B5833" w:rsidRPr="00622EE7" w:rsidRDefault="009B5833" w:rsidP="001301D4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Cs/>
          <w:color w:val="000000"/>
        </w:rPr>
      </w:pPr>
      <w:r w:rsidRPr="00622EE7">
        <w:rPr>
          <w:rFonts w:eastAsia="Times New Roman" w:cs="Arial"/>
        </w:rPr>
        <w:t>Inspektor nadzoru sprawuje nadzór techn</w:t>
      </w:r>
      <w:r w:rsidR="00D720E4" w:rsidRPr="00622EE7">
        <w:rPr>
          <w:rFonts w:eastAsia="Times New Roman" w:cs="Arial"/>
        </w:rPr>
        <w:t>iczny nad realizacją przedmiotu</w:t>
      </w:r>
      <w:r w:rsidRPr="00622EE7">
        <w:rPr>
          <w:rFonts w:eastAsia="Times New Roman" w:cs="Arial"/>
        </w:rPr>
        <w:t xml:space="preserve"> zamówienia i  reprezentuje Zamawiające</w:t>
      </w:r>
      <w:r w:rsidR="00D720E4" w:rsidRPr="00622EE7">
        <w:rPr>
          <w:rFonts w:eastAsia="Times New Roman" w:cs="Arial"/>
        </w:rPr>
        <w:t>go na budowie przez sprawowanie</w:t>
      </w:r>
      <w:r w:rsidRPr="00622EE7">
        <w:rPr>
          <w:rFonts w:eastAsia="Times New Roman" w:cs="Arial"/>
        </w:rPr>
        <w:t xml:space="preserve"> kontroli zgodności jej realizacji z dokumentacj</w:t>
      </w:r>
      <w:r w:rsidR="00D720E4" w:rsidRPr="00622EE7">
        <w:rPr>
          <w:rFonts w:eastAsia="Times New Roman" w:cs="Arial"/>
        </w:rPr>
        <w:t xml:space="preserve">ą projektową , przepisami prawa </w:t>
      </w:r>
      <w:r w:rsidRPr="00622EE7">
        <w:rPr>
          <w:rFonts w:eastAsia="Times New Roman" w:cs="Arial"/>
        </w:rPr>
        <w:t>budowlanego oraz zasadami wiedzy  technicznej.</w:t>
      </w:r>
    </w:p>
    <w:p w:rsidR="009B5833" w:rsidRPr="00622EE7" w:rsidRDefault="00D720E4" w:rsidP="001301D4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Cs/>
          <w:color w:val="000000"/>
        </w:rPr>
      </w:pPr>
      <w:r w:rsidRPr="00622EE7">
        <w:rPr>
          <w:rFonts w:eastAsia="Times New Roman" w:cs="Arial"/>
        </w:rPr>
        <w:t>I</w:t>
      </w:r>
      <w:r w:rsidR="009B5833" w:rsidRPr="00622EE7">
        <w:rPr>
          <w:rFonts w:eastAsia="Times New Roman" w:cs="Arial"/>
        </w:rPr>
        <w:t>nspektor nadzoru nie będzie kierować bezpoś</w:t>
      </w:r>
      <w:r w:rsidRPr="00622EE7">
        <w:rPr>
          <w:rFonts w:eastAsia="Times New Roman" w:cs="Arial"/>
        </w:rPr>
        <w:t xml:space="preserve">rednich poleceń do żadnego z </w:t>
      </w:r>
      <w:r w:rsidR="009B5833" w:rsidRPr="00622EE7">
        <w:rPr>
          <w:rFonts w:eastAsia="Times New Roman" w:cs="Arial"/>
        </w:rPr>
        <w:t>Podwykonawców WYKONAWCY z wyjątkiem sytuacji, w których wystąpi zagrożenie życia lub</w:t>
      </w:r>
      <w:r w:rsidRPr="00622EE7">
        <w:rPr>
          <w:rFonts w:eastAsia="Times New Roman" w:cs="Arial"/>
        </w:rPr>
        <w:t xml:space="preserve"> zdrowia ludzi</w:t>
      </w:r>
      <w:r w:rsidR="000B177B" w:rsidRPr="00622EE7">
        <w:rPr>
          <w:rFonts w:eastAsia="Times New Roman" w:cs="Arial"/>
        </w:rPr>
        <w:t>.</w:t>
      </w:r>
    </w:p>
    <w:p w:rsidR="000B177B" w:rsidRPr="00622EE7" w:rsidRDefault="00D720E4" w:rsidP="001301D4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Cs/>
          <w:color w:val="000000"/>
        </w:rPr>
      </w:pPr>
      <w:r w:rsidRPr="00622EE7">
        <w:rPr>
          <w:rFonts w:eastAsia="Times New Roman" w:cs="Arial"/>
        </w:rPr>
        <w:t>I</w:t>
      </w:r>
      <w:r w:rsidR="000B177B" w:rsidRPr="00622EE7">
        <w:rPr>
          <w:rFonts w:eastAsia="Times New Roman" w:cs="Arial"/>
        </w:rPr>
        <w:t>nspektor nadzoru  jest upoważniony do wydawania  WYKONAWCY pisemnych poleceń przez dokonywanie odpowiednich wpi</w:t>
      </w:r>
      <w:r w:rsidRPr="00622EE7">
        <w:rPr>
          <w:rFonts w:eastAsia="Times New Roman" w:cs="Arial"/>
        </w:rPr>
        <w:t>sów w zeszycie korespondencji o</w:t>
      </w:r>
      <w:r w:rsidR="000B177B" w:rsidRPr="00622EE7">
        <w:rPr>
          <w:rFonts w:eastAsia="Times New Roman" w:cs="Arial"/>
        </w:rPr>
        <w:t xml:space="preserve"> natychmiastowej wykonalności albo pol</w:t>
      </w:r>
      <w:r w:rsidRPr="00622EE7">
        <w:rPr>
          <w:rFonts w:eastAsia="Times New Roman" w:cs="Arial"/>
        </w:rPr>
        <w:t xml:space="preserve">eceń do wykonania w wyznaczonym </w:t>
      </w:r>
      <w:r w:rsidR="000B177B" w:rsidRPr="00622EE7">
        <w:rPr>
          <w:rFonts w:eastAsia="Times New Roman" w:cs="Arial"/>
        </w:rPr>
        <w:t>przez inspektora nadzoru  terminie i zakresie:</w:t>
      </w:r>
    </w:p>
    <w:p w:rsidR="000B177B" w:rsidRPr="00622EE7" w:rsidRDefault="000B177B" w:rsidP="00E60085">
      <w:pPr>
        <w:numPr>
          <w:ilvl w:val="0"/>
          <w:numId w:val="3"/>
        </w:numPr>
        <w:tabs>
          <w:tab w:val="clear" w:pos="720"/>
          <w:tab w:val="num" w:pos="1071"/>
        </w:tabs>
        <w:spacing w:after="0" w:line="280" w:lineRule="atLeast"/>
        <w:ind w:left="1065" w:hanging="357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wzywających do zmiany sposobu wykonywania robót, jeżeli WYKONAWCA realizuje je w sposób wadliwy albo sprzeczny z dokumentacją projektową.</w:t>
      </w:r>
    </w:p>
    <w:p w:rsidR="000B177B" w:rsidRPr="00622EE7" w:rsidRDefault="000B177B" w:rsidP="00E60085">
      <w:pPr>
        <w:numPr>
          <w:ilvl w:val="0"/>
          <w:numId w:val="3"/>
        </w:numPr>
        <w:spacing w:after="0" w:line="280" w:lineRule="atLeast"/>
        <w:ind w:left="1065" w:hanging="357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wzywających do usunięcia z terenu budowy wyrobów oraz urządzeń nie spełniających</w:t>
      </w:r>
      <w:r w:rsidR="00956330" w:rsidRPr="00622EE7">
        <w:rPr>
          <w:rFonts w:eastAsia="Times New Roman" w:cs="Arial"/>
        </w:rPr>
        <w:t xml:space="preserve"> wymogów dokumentacji techniczne</w:t>
      </w:r>
      <w:r w:rsidRPr="00622EE7">
        <w:rPr>
          <w:rFonts w:eastAsia="Times New Roman" w:cs="Arial"/>
        </w:rPr>
        <w:t>j oraz zastąpienia ich innymi,</w:t>
      </w:r>
    </w:p>
    <w:p w:rsidR="000B177B" w:rsidRPr="00622EE7" w:rsidRDefault="000B177B" w:rsidP="00E60085">
      <w:pPr>
        <w:numPr>
          <w:ilvl w:val="0"/>
          <w:numId w:val="3"/>
        </w:numPr>
        <w:spacing w:after="0" w:line="280" w:lineRule="atLeast"/>
        <w:ind w:left="1065" w:hanging="357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wzywających do wprowadzenia programu naprawczego w przypadku zagrożenia dotrzymania terminu zakończenia robót,</w:t>
      </w:r>
    </w:p>
    <w:p w:rsidR="00D720E4" w:rsidRPr="00622EE7" w:rsidRDefault="000B177B" w:rsidP="00D720E4">
      <w:pPr>
        <w:numPr>
          <w:ilvl w:val="0"/>
          <w:numId w:val="3"/>
        </w:numPr>
        <w:spacing w:after="0" w:line="280" w:lineRule="atLeast"/>
        <w:ind w:left="1065" w:hanging="357"/>
        <w:jc w:val="both"/>
        <w:rPr>
          <w:rFonts w:eastAsia="Times New Roman" w:cs="Arial"/>
        </w:rPr>
      </w:pPr>
      <w:r w:rsidRPr="00622EE7">
        <w:rPr>
          <w:rFonts w:eastAsia="Times New Roman" w:cs="Arial"/>
        </w:rPr>
        <w:t>wzywających do przestrzegania przepisów Prawa budowlanego i przepisów Bezpieczeństwa i Higieny Pracy</w:t>
      </w:r>
      <w:r w:rsidR="00774070" w:rsidRPr="00622EE7">
        <w:rPr>
          <w:rFonts w:eastAsia="Times New Roman" w:cs="Arial"/>
        </w:rPr>
        <w:t>, PPOŻ</w:t>
      </w:r>
      <w:r w:rsidRPr="00622EE7">
        <w:rPr>
          <w:rFonts w:eastAsia="Times New Roman" w:cs="Arial"/>
        </w:rPr>
        <w:t>.</w:t>
      </w:r>
    </w:p>
    <w:p w:rsidR="000B177B" w:rsidRPr="00622EE7" w:rsidRDefault="000B177B" w:rsidP="001301D4">
      <w:pPr>
        <w:pStyle w:val="Akapitzlist"/>
        <w:numPr>
          <w:ilvl w:val="1"/>
          <w:numId w:val="31"/>
        </w:numPr>
        <w:spacing w:after="0" w:line="280" w:lineRule="atLeast"/>
        <w:ind w:left="851" w:hanging="425"/>
        <w:jc w:val="both"/>
        <w:rPr>
          <w:rFonts w:eastAsia="Times New Roman" w:cs="Arial"/>
          <w:b/>
        </w:rPr>
      </w:pPr>
      <w:r w:rsidRPr="00622EE7">
        <w:rPr>
          <w:rFonts w:eastAsia="Times New Roman" w:cs="Arial"/>
        </w:rPr>
        <w:t>W przypadku niezastosowania s</w:t>
      </w:r>
      <w:r w:rsidR="00D720E4" w:rsidRPr="00622EE7">
        <w:rPr>
          <w:rFonts w:eastAsia="Times New Roman" w:cs="Arial"/>
        </w:rPr>
        <w:t>ię przez WYKONAWCĘ do polecenia</w:t>
      </w:r>
      <w:r w:rsidRPr="00622EE7">
        <w:rPr>
          <w:rFonts w:eastAsia="Times New Roman" w:cs="Arial"/>
        </w:rPr>
        <w:t xml:space="preserve"> wydanego przez inspektora nadzoru w zakresie określonym w ust. 5.</w:t>
      </w:r>
      <w:r w:rsidR="00956330" w:rsidRPr="00622EE7">
        <w:rPr>
          <w:rFonts w:eastAsia="Times New Roman" w:cs="Arial"/>
        </w:rPr>
        <w:t>5</w:t>
      </w:r>
      <w:r w:rsidRPr="00622EE7">
        <w:rPr>
          <w:rFonts w:eastAsia="Times New Roman" w:cs="Arial"/>
        </w:rPr>
        <w:t xml:space="preserve"> w wyznaczonym przez niego term</w:t>
      </w:r>
      <w:r w:rsidR="00D720E4" w:rsidRPr="00622EE7">
        <w:rPr>
          <w:rFonts w:eastAsia="Times New Roman" w:cs="Arial"/>
        </w:rPr>
        <w:t>inie, Zamawiający może od Umowy</w:t>
      </w:r>
      <w:r w:rsidRPr="00622EE7">
        <w:rPr>
          <w:rFonts w:eastAsia="Times New Roman" w:cs="Arial"/>
        </w:rPr>
        <w:t xml:space="preserve"> odstąpić </w:t>
      </w:r>
      <w:r w:rsidRPr="00622EE7">
        <w:rPr>
          <w:rFonts w:eastAsia="Times New Roman" w:cs="Arial"/>
          <w:bCs/>
        </w:rPr>
        <w:t>i/lub</w:t>
      </w:r>
      <w:r w:rsidR="00D720E4" w:rsidRPr="00622EE7">
        <w:rPr>
          <w:rFonts w:eastAsia="Times New Roman" w:cs="Arial"/>
          <w:bCs/>
        </w:rPr>
        <w:t xml:space="preserve"> obciążyć WYKONAWCĘ karą umowną</w:t>
      </w:r>
      <w:r w:rsidRPr="00622EE7">
        <w:rPr>
          <w:rFonts w:eastAsia="Times New Roman" w:cs="Arial"/>
          <w:bCs/>
        </w:rPr>
        <w:t xml:space="preserve">. </w:t>
      </w:r>
    </w:p>
    <w:p w:rsidR="009B5833" w:rsidRPr="00622EE7" w:rsidRDefault="009B5833" w:rsidP="001301D4">
      <w:pPr>
        <w:pStyle w:val="Akapitzlist"/>
        <w:numPr>
          <w:ilvl w:val="1"/>
          <w:numId w:val="31"/>
        </w:numPr>
        <w:spacing w:after="0" w:line="280" w:lineRule="atLeast"/>
        <w:ind w:left="851" w:hanging="425"/>
        <w:jc w:val="both"/>
        <w:rPr>
          <w:rFonts w:eastAsia="Times New Roman" w:cs="Arial"/>
          <w:b/>
        </w:rPr>
      </w:pPr>
      <w:r w:rsidRPr="00622EE7">
        <w:rPr>
          <w:rFonts w:eastAsia="Times New Roman" w:cs="Arial"/>
        </w:rPr>
        <w:t>W przypadku niezadowolenia z decyzji podjętej prz</w:t>
      </w:r>
      <w:r w:rsidR="000B177B" w:rsidRPr="00622EE7">
        <w:rPr>
          <w:rFonts w:eastAsia="Times New Roman" w:cs="Arial"/>
        </w:rPr>
        <w:t>ez i</w:t>
      </w:r>
      <w:r w:rsidRPr="00622EE7">
        <w:rPr>
          <w:rFonts w:eastAsia="Times New Roman" w:cs="Arial"/>
        </w:rPr>
        <w:t xml:space="preserve">nspektora nadzoru WYKONAWCY przysługuje prawo przedłożenia danej sprawy </w:t>
      </w:r>
      <w:r w:rsidR="000B177B" w:rsidRPr="00622EE7">
        <w:rPr>
          <w:rFonts w:eastAsia="Times New Roman" w:cs="Arial"/>
        </w:rPr>
        <w:t xml:space="preserve"> </w:t>
      </w:r>
      <w:r w:rsidRPr="00622EE7">
        <w:rPr>
          <w:rFonts w:eastAsia="Times New Roman" w:cs="Arial"/>
        </w:rPr>
        <w:t xml:space="preserve">bezpośrednio Zamawiającemu, który potwierdzi, odwoła lub skoryguje decyzję. Spory między </w:t>
      </w:r>
      <w:r w:rsidR="000B177B" w:rsidRPr="00622EE7">
        <w:rPr>
          <w:rFonts w:eastAsia="Times New Roman" w:cs="Arial"/>
        </w:rPr>
        <w:t>WYKONAWCĄ</w:t>
      </w:r>
      <w:r w:rsidR="00016AA0">
        <w:rPr>
          <w:rFonts w:eastAsia="Times New Roman" w:cs="Arial"/>
        </w:rPr>
        <w:t>,</w:t>
      </w:r>
      <w:r w:rsidRPr="00622EE7">
        <w:rPr>
          <w:rFonts w:eastAsia="Times New Roman" w:cs="Arial"/>
        </w:rPr>
        <w:t xml:space="preserve"> a </w:t>
      </w:r>
      <w:r w:rsidR="000B177B" w:rsidRPr="00622EE7">
        <w:rPr>
          <w:rFonts w:eastAsia="Times New Roman" w:cs="Arial"/>
        </w:rPr>
        <w:t>i</w:t>
      </w:r>
      <w:r w:rsidRPr="00622EE7">
        <w:rPr>
          <w:rFonts w:eastAsia="Times New Roman" w:cs="Arial"/>
        </w:rPr>
        <w:t>n</w:t>
      </w:r>
      <w:r w:rsidR="000B177B" w:rsidRPr="00622EE7">
        <w:rPr>
          <w:rFonts w:eastAsia="Times New Roman" w:cs="Arial"/>
        </w:rPr>
        <w:t xml:space="preserve">spektorem nadzoru </w:t>
      </w:r>
      <w:r w:rsidRPr="00622EE7">
        <w:rPr>
          <w:rFonts w:eastAsia="Times New Roman" w:cs="Arial"/>
        </w:rPr>
        <w:t xml:space="preserve">nie </w:t>
      </w:r>
      <w:r w:rsidR="000B177B" w:rsidRPr="00622EE7">
        <w:rPr>
          <w:rFonts w:eastAsia="Times New Roman" w:cs="Arial"/>
        </w:rPr>
        <w:t xml:space="preserve"> </w:t>
      </w:r>
      <w:r w:rsidR="00D720E4" w:rsidRPr="00622EE7">
        <w:rPr>
          <w:rFonts w:eastAsia="Times New Roman" w:cs="Arial"/>
        </w:rPr>
        <w:t xml:space="preserve">uprawniają </w:t>
      </w:r>
      <w:r w:rsidR="000B177B" w:rsidRPr="00622EE7">
        <w:rPr>
          <w:rFonts w:eastAsia="Times New Roman" w:cs="Arial"/>
        </w:rPr>
        <w:t xml:space="preserve"> </w:t>
      </w:r>
      <w:r w:rsidRPr="00622EE7">
        <w:rPr>
          <w:rFonts w:eastAsia="Times New Roman" w:cs="Arial"/>
        </w:rPr>
        <w:t>WYKONAWCY d</w:t>
      </w:r>
      <w:r w:rsidR="000B177B" w:rsidRPr="00622EE7">
        <w:rPr>
          <w:rFonts w:eastAsia="Times New Roman" w:cs="Arial"/>
        </w:rPr>
        <w:t>o przerywania robót ,</w:t>
      </w:r>
      <w:r w:rsidRPr="00622EE7">
        <w:rPr>
          <w:rFonts w:eastAsia="Times New Roman" w:cs="Arial"/>
        </w:rPr>
        <w:t xml:space="preserve"> zmniejszenia ich tempa</w:t>
      </w:r>
      <w:r w:rsidR="00D720E4" w:rsidRPr="00622EE7">
        <w:rPr>
          <w:rFonts w:eastAsia="Times New Roman" w:cs="Arial"/>
        </w:rPr>
        <w:t xml:space="preserve"> lub zmiany </w:t>
      </w:r>
      <w:r w:rsidR="000B177B" w:rsidRPr="00622EE7">
        <w:rPr>
          <w:rFonts w:eastAsia="Times New Roman" w:cs="Arial"/>
        </w:rPr>
        <w:t>terminu realizacji przedmiotu zamówienia.</w:t>
      </w:r>
    </w:p>
    <w:p w:rsidR="00EB11FF" w:rsidRPr="00622EE7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BA1043" w:rsidP="00D720E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 xml:space="preserve">6.  </w:t>
      </w:r>
      <w:r w:rsidR="007D5FEF" w:rsidRPr="00622EE7">
        <w:rPr>
          <w:rFonts w:cs="Arial"/>
          <w:b/>
          <w:bCs/>
          <w:color w:val="000000"/>
        </w:rPr>
        <w:t>Opis działań związanych z kontrolą, bad</w:t>
      </w:r>
      <w:r w:rsidR="00D720E4" w:rsidRPr="00622EE7">
        <w:rPr>
          <w:rFonts w:cs="Arial"/>
          <w:b/>
          <w:bCs/>
          <w:color w:val="000000"/>
        </w:rPr>
        <w:t>aniami oraz odbiorem wyrobów i</w:t>
      </w:r>
      <w:r w:rsidR="007D5FEF" w:rsidRPr="00622EE7">
        <w:rPr>
          <w:rFonts w:cs="Arial"/>
          <w:b/>
          <w:bCs/>
          <w:color w:val="000000"/>
        </w:rPr>
        <w:t xml:space="preserve"> robót budowlanych w nawiązaniu do dokumentów odniesienia</w:t>
      </w:r>
    </w:p>
    <w:p w:rsidR="00BA1043" w:rsidRPr="00622EE7" w:rsidRDefault="00BA1043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F70140" w:rsidRPr="00622EE7" w:rsidRDefault="00EB11FF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Wykonawca jest odpowiedzialny za pełną kontrolę jakości robót i stosowanych materiałów. </w:t>
      </w:r>
    </w:p>
    <w:p w:rsidR="00CC59FE" w:rsidRPr="00622EE7" w:rsidRDefault="00DD6BE3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N</w:t>
      </w:r>
      <w:r w:rsidR="00CC59FE" w:rsidRPr="00622EE7">
        <w:rPr>
          <w:rFonts w:eastAsia="Times New Roman" w:cs="Arial"/>
        </w:rPr>
        <w:t xml:space="preserve">a żądanie inspektora nadzoru </w:t>
      </w:r>
      <w:r w:rsidR="00CC59FE" w:rsidRPr="00622EE7">
        <w:rPr>
          <w:rFonts w:cs="Arial"/>
          <w:color w:val="000000"/>
        </w:rPr>
        <w:t>wyroby</w:t>
      </w:r>
      <w:r w:rsidR="00CC59FE" w:rsidRPr="00622EE7">
        <w:rPr>
          <w:rFonts w:eastAsia="Times New Roman" w:cs="Arial"/>
        </w:rPr>
        <w:t xml:space="preserve"> i roboty mogą być poddawane próbom  wymaganym przez obowiązujące normy i przepisy, testom oraz badaniom na</w:t>
      </w:r>
      <w:r w:rsidRPr="00622EE7">
        <w:rPr>
          <w:rFonts w:eastAsia="Times New Roman" w:cs="Arial"/>
        </w:rPr>
        <w:t xml:space="preserve"> </w:t>
      </w:r>
      <w:r w:rsidR="00CC59FE" w:rsidRPr="00622EE7">
        <w:rPr>
          <w:rFonts w:eastAsia="Times New Roman" w:cs="Arial"/>
        </w:rPr>
        <w:t xml:space="preserve">terenie budowy lub w innych miejscach wyznaczonych przez inspektora nadzoru lub proponowanych przez WYKONAWCĘ. </w:t>
      </w:r>
    </w:p>
    <w:p w:rsidR="00D86931" w:rsidRPr="00622EE7" w:rsidRDefault="00DD6BE3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</w:t>
      </w:r>
      <w:r w:rsidR="00D86931" w:rsidRPr="00622EE7">
        <w:rPr>
          <w:rFonts w:eastAsia="Times New Roman" w:cs="Arial"/>
        </w:rPr>
        <w:t>YKONAWCA jest zobowiązany przygotować p</w:t>
      </w:r>
      <w:r w:rsidRPr="00622EE7">
        <w:rPr>
          <w:rFonts w:eastAsia="Times New Roman" w:cs="Arial"/>
        </w:rPr>
        <w:t>oddawane próbie, testowi lub</w:t>
      </w:r>
      <w:r w:rsidR="00D86931" w:rsidRPr="00622EE7">
        <w:rPr>
          <w:rFonts w:eastAsia="Times New Roman" w:cs="Arial"/>
        </w:rPr>
        <w:t xml:space="preserve"> badaniu wyroby lub roboty, a także zap</w:t>
      </w:r>
      <w:r w:rsidRPr="00622EE7">
        <w:rPr>
          <w:rFonts w:eastAsia="Times New Roman" w:cs="Arial"/>
        </w:rPr>
        <w:t xml:space="preserve">ewnić na własny koszt wszelkie </w:t>
      </w:r>
      <w:r w:rsidR="00D86931" w:rsidRPr="00622EE7">
        <w:rPr>
          <w:rFonts w:eastAsia="Times New Roman" w:cs="Arial"/>
        </w:rPr>
        <w:t>niezbędne do tego celu dokumenty, usługi, surowce i sprzęt pomiarowy.</w:t>
      </w:r>
    </w:p>
    <w:p w:rsidR="00D86931" w:rsidRPr="00622EE7" w:rsidRDefault="00D86931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eastAsia="Times New Roman" w:cs="Arial"/>
        </w:rPr>
        <w:t>Termin i miejsce wykonania próby, t</w:t>
      </w:r>
      <w:r w:rsidR="00DD6BE3" w:rsidRPr="00622EE7">
        <w:rPr>
          <w:rFonts w:eastAsia="Times New Roman" w:cs="Arial"/>
        </w:rPr>
        <w:t>estu lub badania WYKONAWCA jest</w:t>
      </w:r>
      <w:r w:rsidRPr="00622EE7">
        <w:rPr>
          <w:rFonts w:eastAsia="Times New Roman" w:cs="Arial"/>
        </w:rPr>
        <w:t xml:space="preserve"> zobowiązany uzgodnić z inspektorem nad</w:t>
      </w:r>
      <w:r w:rsidR="00DD6BE3" w:rsidRPr="00622EE7">
        <w:rPr>
          <w:rFonts w:eastAsia="Times New Roman" w:cs="Arial"/>
        </w:rPr>
        <w:t>zoru. W przypadku nieprzybycia</w:t>
      </w:r>
      <w:r w:rsidRPr="00622EE7">
        <w:rPr>
          <w:rFonts w:eastAsia="Times New Roman" w:cs="Arial"/>
        </w:rPr>
        <w:t xml:space="preserve"> inspektora nadzoru w uzgodnionym terminie, WYKONAWCA może  przeprowadzić zaplanowaną próbę, test lub badanie samodzielnie chyba, że otrzyma inne polecenie od inspekt</w:t>
      </w:r>
      <w:r w:rsidR="00DD6BE3" w:rsidRPr="00622EE7">
        <w:rPr>
          <w:rFonts w:eastAsia="Times New Roman" w:cs="Arial"/>
        </w:rPr>
        <w:t>ora nadzoru. WYKONAWCA przekaże</w:t>
      </w:r>
      <w:r w:rsidRPr="00622EE7">
        <w:rPr>
          <w:rFonts w:eastAsia="Times New Roman" w:cs="Arial"/>
        </w:rPr>
        <w:t xml:space="preserve"> inspektorowi nadzoru potwierdzone za zgodność z oryginałem kopie wyników badania.</w:t>
      </w:r>
    </w:p>
    <w:p w:rsidR="00D86931" w:rsidRPr="00622EE7" w:rsidRDefault="00DD6BE3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eastAsia="Times New Roman" w:cs="Arial"/>
        </w:rPr>
        <w:t>K</w:t>
      </w:r>
      <w:r w:rsidR="00D86931" w:rsidRPr="00622EE7">
        <w:rPr>
          <w:rFonts w:eastAsia="Times New Roman" w:cs="Arial"/>
        </w:rPr>
        <w:t>oszty przeprowadzenia wszelkich</w:t>
      </w:r>
      <w:r w:rsidRPr="00622EE7">
        <w:rPr>
          <w:rFonts w:eastAsia="Times New Roman" w:cs="Arial"/>
        </w:rPr>
        <w:t xml:space="preserve"> prób, testów oraz badań ponosi WYKONAWCA</w:t>
      </w:r>
      <w:r w:rsidR="00D86931" w:rsidRPr="00622EE7">
        <w:rPr>
          <w:rFonts w:eastAsia="Times New Roman" w:cs="Arial"/>
        </w:rPr>
        <w:t>.</w:t>
      </w:r>
    </w:p>
    <w:p w:rsidR="00D86931" w:rsidRPr="00622EE7" w:rsidRDefault="00D86931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eastAsia="Times New Roman" w:cs="Arial"/>
        </w:rPr>
        <w:t>W przypadku, gdyby próba, test lub badanie, k</w:t>
      </w:r>
      <w:r w:rsidR="00DD6BE3" w:rsidRPr="00622EE7">
        <w:rPr>
          <w:rFonts w:eastAsia="Times New Roman" w:cs="Arial"/>
        </w:rPr>
        <w:t xml:space="preserve">tórego zażąda inspektor nadzoru </w:t>
      </w:r>
      <w:r w:rsidRPr="00622EE7">
        <w:rPr>
          <w:rFonts w:eastAsia="Times New Roman" w:cs="Arial"/>
        </w:rPr>
        <w:t>nie wchodziła w zakres prób do przeprowadzenia, których WYKONAWCA jest zobowiązany na mocy obowiązujących w Polsce przepisów  prawa, koszty przeprowadzenia próby, testu lub badania obciążać będą Zamawiającego.</w:t>
      </w:r>
    </w:p>
    <w:p w:rsidR="00CC59FE" w:rsidRPr="00622EE7" w:rsidRDefault="00D86931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eastAsia="Times New Roman" w:cs="Arial"/>
        </w:rPr>
        <w:t>Przy różnicach zdań dotyczących cech wyrobów , robót  oraz urządzeń</w:t>
      </w:r>
      <w:r w:rsidR="00DD6BE3" w:rsidRPr="00622EE7">
        <w:rPr>
          <w:rFonts w:eastAsia="Times New Roman" w:cs="Arial"/>
        </w:rPr>
        <w:t xml:space="preserve">, dla </w:t>
      </w:r>
      <w:r w:rsidRPr="00622EE7">
        <w:rPr>
          <w:rFonts w:eastAsia="Times New Roman" w:cs="Arial"/>
        </w:rPr>
        <w:t>których istnieją obowiązujące procedury</w:t>
      </w:r>
      <w:r w:rsidR="00DD6BE3" w:rsidRPr="00622EE7">
        <w:rPr>
          <w:rFonts w:eastAsia="Times New Roman" w:cs="Arial"/>
        </w:rPr>
        <w:t xml:space="preserve"> kontrolne, a także w sprawach </w:t>
      </w:r>
      <w:r w:rsidRPr="00622EE7">
        <w:rPr>
          <w:rFonts w:eastAsia="Times New Roman" w:cs="Arial"/>
        </w:rPr>
        <w:t>dotyczących dopuszczalności lub</w:t>
      </w:r>
      <w:r w:rsidR="00DD6BE3" w:rsidRPr="00622EE7">
        <w:rPr>
          <w:rFonts w:eastAsia="Times New Roman" w:cs="Arial"/>
        </w:rPr>
        <w:t xml:space="preserve"> przydatności metod lub sprzętu</w:t>
      </w:r>
      <w:r w:rsidRPr="00622EE7">
        <w:rPr>
          <w:rFonts w:eastAsia="Times New Roman" w:cs="Arial"/>
        </w:rPr>
        <w:t xml:space="preserve">  wykorzystywanego przy  przeprowadzaniu prób,</w:t>
      </w:r>
      <w:r w:rsidR="00DD6BE3" w:rsidRPr="00622EE7">
        <w:rPr>
          <w:rFonts w:eastAsia="Times New Roman" w:cs="Arial"/>
        </w:rPr>
        <w:t xml:space="preserve"> testów i badań, każda ze Stron</w:t>
      </w:r>
      <w:r w:rsidRPr="00622EE7">
        <w:rPr>
          <w:rFonts w:eastAsia="Times New Roman" w:cs="Arial"/>
        </w:rPr>
        <w:t xml:space="preserve"> może zlecić wykonanie próby, testu lub badania do urzędowo uznanego lub </w:t>
      </w:r>
      <w:r w:rsidRPr="00622EE7">
        <w:rPr>
          <w:rFonts w:eastAsia="Times New Roman" w:cs="Arial"/>
        </w:rPr>
        <w:lastRenderedPageBreak/>
        <w:t>zaakceptowanego przez Strony zakład</w:t>
      </w:r>
      <w:r w:rsidR="00DD6BE3" w:rsidRPr="00622EE7">
        <w:rPr>
          <w:rFonts w:eastAsia="Times New Roman" w:cs="Arial"/>
        </w:rPr>
        <w:t>u badawczego. Jego ustalenia są</w:t>
      </w:r>
      <w:r w:rsidRPr="00622EE7">
        <w:rPr>
          <w:rFonts w:eastAsia="Times New Roman" w:cs="Arial"/>
        </w:rPr>
        <w:t xml:space="preserve"> wówczas obowiązujące dla Stron, a koszty ponosi Strona, której stanowisko zostało podważone.</w:t>
      </w:r>
    </w:p>
    <w:p w:rsidR="00EB11FF" w:rsidRPr="00622EE7" w:rsidRDefault="00EB11FF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Wy</w:t>
      </w:r>
      <w:r w:rsidR="00F70140" w:rsidRPr="00622EE7">
        <w:rPr>
          <w:rFonts w:cs="Arial"/>
          <w:color w:val="000000"/>
        </w:rPr>
        <w:t xml:space="preserve">konawca zapewni </w:t>
      </w:r>
      <w:r w:rsidRPr="00622EE7">
        <w:rPr>
          <w:rFonts w:cs="Arial"/>
          <w:color w:val="000000"/>
        </w:rPr>
        <w:t>odpowiedni system kontroli robót</w:t>
      </w:r>
      <w:r w:rsidR="00C4031D" w:rsidRPr="00622EE7">
        <w:rPr>
          <w:rFonts w:cs="Arial"/>
          <w:color w:val="000000"/>
        </w:rPr>
        <w:t xml:space="preserve"> , wyrobów i urządzeń</w:t>
      </w:r>
      <w:r w:rsidR="00DD6BE3" w:rsidRPr="00622EE7">
        <w:rPr>
          <w:rFonts w:cs="Arial"/>
          <w:color w:val="000000"/>
        </w:rPr>
        <w:t xml:space="preserve">, </w:t>
      </w:r>
      <w:r w:rsidRPr="00622EE7">
        <w:rPr>
          <w:rFonts w:cs="Arial"/>
          <w:color w:val="000000"/>
        </w:rPr>
        <w:t>włączając w to personel, laboratorium, sprzęt, zaop</w:t>
      </w:r>
      <w:r w:rsidR="00F70140" w:rsidRPr="00622EE7">
        <w:rPr>
          <w:rFonts w:cs="Arial"/>
          <w:color w:val="000000"/>
        </w:rPr>
        <w:t xml:space="preserve">atrzenie i wszystkie urządzenia </w:t>
      </w:r>
      <w:r w:rsidR="00C4031D" w:rsidRPr="00622EE7">
        <w:rPr>
          <w:rFonts w:cs="Arial"/>
          <w:color w:val="000000"/>
        </w:rPr>
        <w:t xml:space="preserve">niezbędne </w:t>
      </w:r>
      <w:r w:rsidRPr="00622EE7">
        <w:rPr>
          <w:rFonts w:cs="Arial"/>
          <w:color w:val="000000"/>
        </w:rPr>
        <w:t>do pobierania próbek i badań materiałów.</w:t>
      </w:r>
    </w:p>
    <w:p w:rsidR="007033C3" w:rsidRPr="00622EE7" w:rsidRDefault="00EB11FF" w:rsidP="001301D4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Wykonawca będzie przeprowadzać pomiary i badania materiałów oraz robót z</w:t>
      </w:r>
      <w:r w:rsidR="00C4031D" w:rsidRPr="00622EE7">
        <w:rPr>
          <w:rFonts w:cs="Arial"/>
          <w:color w:val="000000"/>
        </w:rPr>
        <w:t xml:space="preserve"> </w:t>
      </w:r>
      <w:r w:rsidR="00F70140" w:rsidRPr="00622EE7">
        <w:rPr>
          <w:rFonts w:cs="Arial"/>
          <w:color w:val="000000"/>
        </w:rPr>
        <w:t xml:space="preserve">częstotliwością zapewniającą </w:t>
      </w:r>
      <w:r w:rsidRPr="00622EE7">
        <w:rPr>
          <w:rFonts w:cs="Arial"/>
          <w:color w:val="000000"/>
        </w:rPr>
        <w:t xml:space="preserve">stwierdzenie, </w:t>
      </w:r>
      <w:r w:rsidR="007033C3" w:rsidRPr="00622EE7">
        <w:rPr>
          <w:rFonts w:cs="Arial"/>
          <w:color w:val="000000"/>
        </w:rPr>
        <w:t>ż</w:t>
      </w:r>
      <w:r w:rsidRPr="00622EE7">
        <w:rPr>
          <w:rFonts w:cs="Arial"/>
          <w:color w:val="000000"/>
        </w:rPr>
        <w:t xml:space="preserve">e roboty wykonano zgodnie z wymaganiami zawartymi w dokumentacji </w:t>
      </w:r>
      <w:r w:rsidR="007033C3" w:rsidRPr="00622EE7">
        <w:rPr>
          <w:rFonts w:cs="Arial"/>
          <w:color w:val="000000"/>
        </w:rPr>
        <w:t>technicznej.</w:t>
      </w:r>
    </w:p>
    <w:p w:rsidR="007033C3" w:rsidRPr="00622EE7" w:rsidRDefault="007033C3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EB11FF" w:rsidRPr="00622EE7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 xml:space="preserve">7. </w:t>
      </w:r>
      <w:r w:rsidR="00C4031D" w:rsidRPr="00622EE7">
        <w:rPr>
          <w:rFonts w:cs="Arial"/>
          <w:b/>
          <w:bCs/>
          <w:color w:val="000000"/>
        </w:rPr>
        <w:t xml:space="preserve">Wymagania dotyczące obmiaru i przedmiaru robót </w:t>
      </w:r>
    </w:p>
    <w:p w:rsidR="009B6325" w:rsidRPr="00622EE7" w:rsidRDefault="009B6325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DD6BE3" w:rsidRPr="00622EE7" w:rsidRDefault="00142034" w:rsidP="001301D4">
      <w:pPr>
        <w:pStyle w:val="Tekstpodstawowy"/>
        <w:numPr>
          <w:ilvl w:val="1"/>
          <w:numId w:val="33"/>
        </w:numPr>
        <w:rPr>
          <w:rFonts w:asciiTheme="minorHAnsi" w:hAnsiTheme="minorHAnsi"/>
          <w:sz w:val="22"/>
          <w:szCs w:val="22"/>
        </w:rPr>
      </w:pPr>
      <w:r w:rsidRPr="00622EE7">
        <w:rPr>
          <w:rFonts w:asciiTheme="minorHAnsi" w:hAnsiTheme="minorHAnsi"/>
          <w:sz w:val="22"/>
          <w:szCs w:val="22"/>
        </w:rPr>
        <w:t>Jakikolwiek  błąd lub opuszczenie (przeo</w:t>
      </w:r>
      <w:r w:rsidR="00DD6BE3" w:rsidRPr="00622EE7">
        <w:rPr>
          <w:rFonts w:asciiTheme="minorHAnsi" w:hAnsiTheme="minorHAnsi"/>
          <w:sz w:val="22"/>
          <w:szCs w:val="22"/>
        </w:rPr>
        <w:t>czenie) w ilościach podanych w</w:t>
      </w:r>
      <w:r w:rsidR="009B6325" w:rsidRPr="00622EE7">
        <w:rPr>
          <w:rFonts w:asciiTheme="minorHAnsi" w:hAnsiTheme="minorHAnsi"/>
          <w:sz w:val="22"/>
          <w:szCs w:val="22"/>
        </w:rPr>
        <w:t xml:space="preserve"> </w:t>
      </w:r>
      <w:r w:rsidRPr="00622EE7">
        <w:rPr>
          <w:rFonts w:asciiTheme="minorHAnsi" w:hAnsiTheme="minorHAnsi"/>
          <w:sz w:val="22"/>
          <w:szCs w:val="22"/>
        </w:rPr>
        <w:t>przedmiarze</w:t>
      </w:r>
      <w:r w:rsidR="009B6325" w:rsidRPr="00622EE7">
        <w:rPr>
          <w:rFonts w:asciiTheme="minorHAnsi" w:hAnsiTheme="minorHAnsi"/>
          <w:sz w:val="22"/>
          <w:szCs w:val="22"/>
        </w:rPr>
        <w:t xml:space="preserve"> </w:t>
      </w:r>
      <w:r w:rsidRPr="00622EE7">
        <w:rPr>
          <w:rFonts w:asciiTheme="minorHAnsi" w:hAnsiTheme="minorHAnsi"/>
          <w:sz w:val="22"/>
          <w:szCs w:val="22"/>
        </w:rPr>
        <w:t>lub specyfikacji technicznej</w:t>
      </w:r>
      <w:r w:rsidR="00016AA0">
        <w:rPr>
          <w:rFonts w:asciiTheme="minorHAnsi" w:hAnsiTheme="minorHAnsi"/>
          <w:sz w:val="22"/>
          <w:szCs w:val="22"/>
        </w:rPr>
        <w:t>,</w:t>
      </w:r>
      <w:r w:rsidRPr="00622EE7">
        <w:rPr>
          <w:rFonts w:asciiTheme="minorHAnsi" w:hAnsiTheme="minorHAnsi"/>
          <w:sz w:val="22"/>
          <w:szCs w:val="22"/>
        </w:rPr>
        <w:t xml:space="preserve"> a niezbędne do wykonania całości prac nie zwalnia Wykonawcy od  obowiązku ukończenia  wszystkich  robót</w:t>
      </w:r>
      <w:r w:rsidRPr="00622EE7">
        <w:rPr>
          <w:rFonts w:asciiTheme="minorHAnsi" w:hAnsiTheme="minorHAnsi"/>
          <w:sz w:val="22"/>
          <w:szCs w:val="22"/>
          <w:u w:val="single"/>
        </w:rPr>
        <w:t xml:space="preserve">. </w:t>
      </w:r>
    </w:p>
    <w:p w:rsidR="008C7BAA" w:rsidRPr="00622EE7" w:rsidRDefault="008C7BAA" w:rsidP="001301D4">
      <w:pPr>
        <w:pStyle w:val="Tekstpodstawowy"/>
        <w:numPr>
          <w:ilvl w:val="1"/>
          <w:numId w:val="33"/>
        </w:numPr>
        <w:rPr>
          <w:rFonts w:asciiTheme="minorHAnsi" w:hAnsiTheme="minorHAnsi"/>
          <w:sz w:val="22"/>
          <w:szCs w:val="22"/>
        </w:rPr>
      </w:pPr>
      <w:r w:rsidRPr="00622EE7">
        <w:rPr>
          <w:rFonts w:asciiTheme="minorHAnsi" w:hAnsiTheme="minorHAnsi"/>
          <w:color w:val="000000"/>
          <w:sz w:val="22"/>
          <w:szCs w:val="22"/>
        </w:rPr>
        <w:t>Opisy poszczególnych pozycji przedmiaru robót nie mogą być traktowane jako</w:t>
      </w:r>
      <w:r w:rsidR="00DD6BE3" w:rsidRPr="00622EE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622EE7">
        <w:rPr>
          <w:rFonts w:asciiTheme="minorHAnsi" w:hAnsiTheme="minorHAnsi"/>
          <w:color w:val="000000"/>
          <w:sz w:val="22"/>
          <w:szCs w:val="22"/>
        </w:rPr>
        <w:t xml:space="preserve">ostatecznie definiujące wymagania dla danych robót. Nawet, jeżeli w przedmiarze tego nie podano, należy przyjmować, że roboty ujęte w danej pozycji muszą być wykonane według: </w:t>
      </w:r>
    </w:p>
    <w:p w:rsidR="008C7BAA" w:rsidRPr="00622EE7" w:rsidRDefault="008C7BAA" w:rsidP="00E600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specyfikacji technicznych,</w:t>
      </w:r>
    </w:p>
    <w:p w:rsidR="008C7BAA" w:rsidRPr="00622EE7" w:rsidRDefault="008C7BAA" w:rsidP="00E600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obowiązujących przepisów technicznych, </w:t>
      </w:r>
    </w:p>
    <w:p w:rsidR="008C7BAA" w:rsidRPr="00622EE7" w:rsidRDefault="008C7BAA" w:rsidP="00E600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rysunków i wykazów, zawartych w dokumentacji</w:t>
      </w:r>
      <w:r w:rsidR="005F2912" w:rsidRPr="00622EE7">
        <w:rPr>
          <w:rFonts w:cs="Arial"/>
          <w:color w:val="000000"/>
        </w:rPr>
        <w:t xml:space="preserve"> technicznej </w:t>
      </w:r>
    </w:p>
    <w:p w:rsidR="008C7BAA" w:rsidRPr="00622EE7" w:rsidRDefault="008C7BAA" w:rsidP="00E600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wiedzy technicznej,</w:t>
      </w:r>
      <w:r w:rsidR="00F22249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 xml:space="preserve">wskazówek </w:t>
      </w:r>
      <w:r w:rsidR="009D12E4" w:rsidRPr="00622EE7">
        <w:rPr>
          <w:rFonts w:cs="Arial"/>
          <w:color w:val="000000"/>
        </w:rPr>
        <w:t>Z</w:t>
      </w:r>
      <w:r w:rsidRPr="00622EE7">
        <w:rPr>
          <w:rFonts w:cs="Arial"/>
          <w:color w:val="000000"/>
        </w:rPr>
        <w:t>amawiającego lub jego przedstawiciela</w:t>
      </w:r>
      <w:r w:rsidR="00F22249" w:rsidRPr="00622EE7">
        <w:rPr>
          <w:rFonts w:cs="Arial"/>
          <w:color w:val="000000"/>
        </w:rPr>
        <w:t>.</w:t>
      </w:r>
    </w:p>
    <w:p w:rsidR="008C7BAA" w:rsidRPr="00622EE7" w:rsidRDefault="009B6325" w:rsidP="001301D4">
      <w:pPr>
        <w:pStyle w:val="Tekstpodstawowy"/>
        <w:numPr>
          <w:ilvl w:val="1"/>
          <w:numId w:val="33"/>
        </w:numPr>
        <w:rPr>
          <w:rFonts w:asciiTheme="minorHAnsi" w:hAnsiTheme="minorHAnsi"/>
          <w:bCs/>
          <w:sz w:val="22"/>
          <w:szCs w:val="22"/>
        </w:rPr>
      </w:pPr>
      <w:r w:rsidRPr="00622EE7">
        <w:rPr>
          <w:rFonts w:asciiTheme="minorHAnsi" w:hAnsiTheme="minorHAnsi"/>
          <w:sz w:val="22"/>
          <w:szCs w:val="22"/>
        </w:rPr>
        <w:t xml:space="preserve">Wykonawca </w:t>
      </w:r>
      <w:r w:rsidRPr="00622EE7">
        <w:rPr>
          <w:rFonts w:asciiTheme="minorHAnsi" w:hAnsiTheme="minorHAnsi"/>
          <w:bCs/>
          <w:sz w:val="22"/>
          <w:szCs w:val="22"/>
        </w:rPr>
        <w:t>ma prawo</w:t>
      </w:r>
      <w:r w:rsidR="00142034" w:rsidRPr="00622EE7">
        <w:rPr>
          <w:rFonts w:asciiTheme="minorHAnsi" w:hAnsiTheme="minorHAnsi"/>
          <w:bCs/>
          <w:sz w:val="22"/>
          <w:szCs w:val="22"/>
        </w:rPr>
        <w:t xml:space="preserve"> sprawdzenia przedmiaru przed</w:t>
      </w:r>
      <w:r w:rsidR="00142034" w:rsidRPr="00622EE7">
        <w:rPr>
          <w:rFonts w:asciiTheme="minorHAnsi" w:hAnsiTheme="minorHAnsi"/>
          <w:sz w:val="22"/>
          <w:szCs w:val="22"/>
        </w:rPr>
        <w:t xml:space="preserve"> </w:t>
      </w:r>
      <w:r w:rsidR="00DD6BE3" w:rsidRPr="00622EE7">
        <w:rPr>
          <w:rFonts w:asciiTheme="minorHAnsi" w:hAnsiTheme="minorHAnsi"/>
          <w:bCs/>
          <w:sz w:val="22"/>
          <w:szCs w:val="22"/>
        </w:rPr>
        <w:t xml:space="preserve">złożeniem oferty . W </w:t>
      </w:r>
      <w:r w:rsidR="002D6626" w:rsidRPr="00622EE7">
        <w:rPr>
          <w:rFonts w:asciiTheme="minorHAnsi" w:hAnsiTheme="minorHAnsi"/>
          <w:bCs/>
          <w:sz w:val="22"/>
          <w:szCs w:val="22"/>
        </w:rPr>
        <w:t>przy</w:t>
      </w:r>
      <w:r w:rsidR="00DD6BE3" w:rsidRPr="00622EE7">
        <w:rPr>
          <w:rFonts w:asciiTheme="minorHAnsi" w:hAnsiTheme="minorHAnsi"/>
          <w:bCs/>
          <w:sz w:val="22"/>
          <w:szCs w:val="22"/>
        </w:rPr>
        <w:t>padku odstąpienia od sprawdzeni</w:t>
      </w:r>
      <w:r w:rsidR="008C7BAA" w:rsidRPr="00622EE7">
        <w:rPr>
          <w:rFonts w:asciiTheme="minorHAnsi" w:hAnsiTheme="minorHAnsi"/>
          <w:bCs/>
          <w:sz w:val="22"/>
          <w:szCs w:val="22"/>
        </w:rPr>
        <w:t>, Zamawiający traktuje akceptację</w:t>
      </w:r>
      <w:r w:rsidR="002D6626" w:rsidRPr="00622EE7">
        <w:rPr>
          <w:rFonts w:asciiTheme="minorHAnsi" w:hAnsiTheme="minorHAnsi"/>
          <w:b/>
          <w:sz w:val="22"/>
          <w:szCs w:val="22"/>
        </w:rPr>
        <w:t xml:space="preserve"> </w:t>
      </w:r>
      <w:r w:rsidR="008C7BAA" w:rsidRPr="00622EE7">
        <w:rPr>
          <w:rFonts w:asciiTheme="minorHAnsi" w:hAnsiTheme="minorHAnsi"/>
          <w:sz w:val="22"/>
          <w:szCs w:val="22"/>
        </w:rPr>
        <w:t>przedłożonego p</w:t>
      </w:r>
      <w:r w:rsidR="00DD6BE3" w:rsidRPr="00622EE7">
        <w:rPr>
          <w:rFonts w:asciiTheme="minorHAnsi" w:hAnsiTheme="minorHAnsi"/>
          <w:sz w:val="22"/>
          <w:szCs w:val="22"/>
        </w:rPr>
        <w:t>rzedmiaru robót przez Wykonawcę</w:t>
      </w:r>
      <w:r w:rsidR="008C7BAA" w:rsidRPr="00622EE7">
        <w:rPr>
          <w:rFonts w:asciiTheme="minorHAnsi" w:hAnsiTheme="minorHAnsi"/>
          <w:sz w:val="22"/>
          <w:szCs w:val="22"/>
        </w:rPr>
        <w:t>.</w:t>
      </w:r>
    </w:p>
    <w:p w:rsidR="00F22249" w:rsidRPr="00622EE7" w:rsidRDefault="00F22249" w:rsidP="001301D4">
      <w:pPr>
        <w:pStyle w:val="Tekstpodstawowy"/>
        <w:numPr>
          <w:ilvl w:val="1"/>
          <w:numId w:val="33"/>
        </w:numPr>
        <w:rPr>
          <w:rFonts w:asciiTheme="minorHAnsi" w:hAnsiTheme="minorHAnsi"/>
          <w:bCs/>
          <w:sz w:val="22"/>
          <w:szCs w:val="22"/>
        </w:rPr>
      </w:pPr>
      <w:r w:rsidRPr="00622EE7">
        <w:rPr>
          <w:rFonts w:asciiTheme="minorHAnsi" w:hAnsiTheme="minorHAnsi"/>
          <w:bCs/>
          <w:color w:val="000000"/>
          <w:sz w:val="22"/>
          <w:szCs w:val="22"/>
        </w:rPr>
        <w:t>Podane w przedmiarze w</w:t>
      </w:r>
      <w:r w:rsidR="00F30D8D" w:rsidRPr="00622EE7">
        <w:rPr>
          <w:rFonts w:asciiTheme="minorHAnsi" w:hAnsiTheme="minorHAnsi"/>
          <w:bCs/>
          <w:color w:val="000000"/>
          <w:sz w:val="22"/>
          <w:szCs w:val="22"/>
        </w:rPr>
        <w:t xml:space="preserve"> rubryce „podstawa”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 xml:space="preserve"> numery katalogów , tablic i kolumn s</w:t>
      </w:r>
      <w:r w:rsidRPr="00622EE7">
        <w:rPr>
          <w:rFonts w:asciiTheme="minorHAnsi" w:hAnsiTheme="minorHAnsi"/>
          <w:color w:val="000000"/>
          <w:sz w:val="22"/>
          <w:szCs w:val="22"/>
        </w:rPr>
        <w:t xml:space="preserve">ą 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tylko wskazaniem podstaw</w:t>
      </w:r>
      <w:r w:rsidR="00F30D8D" w:rsidRPr="00622EE7">
        <w:rPr>
          <w:rFonts w:asciiTheme="minorHAnsi" w:hAnsiTheme="minorHAnsi"/>
          <w:bCs/>
          <w:color w:val="000000"/>
          <w:sz w:val="22"/>
          <w:szCs w:val="22"/>
        </w:rPr>
        <w:t xml:space="preserve"> dodatkowych i uzupełniają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cych szczegółowych opisów zakre</w:t>
      </w:r>
      <w:r w:rsidR="00DD6BE3" w:rsidRPr="00622EE7">
        <w:rPr>
          <w:rFonts w:asciiTheme="minorHAnsi" w:hAnsiTheme="minorHAnsi"/>
          <w:bCs/>
          <w:color w:val="000000"/>
          <w:sz w:val="22"/>
          <w:szCs w:val="22"/>
        </w:rPr>
        <w:t xml:space="preserve">su robót i zasad </w:t>
      </w:r>
      <w:proofErr w:type="spellStart"/>
      <w:r w:rsidR="00DD6BE3" w:rsidRPr="00622EE7">
        <w:rPr>
          <w:rFonts w:asciiTheme="minorHAnsi" w:hAnsiTheme="minorHAnsi"/>
          <w:bCs/>
          <w:color w:val="000000"/>
          <w:sz w:val="22"/>
          <w:szCs w:val="22"/>
        </w:rPr>
        <w:t>obmiarowania</w:t>
      </w:r>
      <w:proofErr w:type="spellEnd"/>
      <w:r w:rsidR="00DD6BE3" w:rsidRPr="00622EE7">
        <w:rPr>
          <w:rFonts w:asciiTheme="minorHAnsi" w:hAnsiTheme="minorHAnsi"/>
          <w:bCs/>
          <w:color w:val="000000"/>
          <w:sz w:val="22"/>
          <w:szCs w:val="22"/>
        </w:rPr>
        <w:t xml:space="preserve">. 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Nie</w:t>
      </w:r>
      <w:r w:rsidR="00F30D8D" w:rsidRPr="00622EE7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stanowi</w:t>
      </w:r>
      <w:r w:rsidRPr="00622EE7">
        <w:rPr>
          <w:rFonts w:asciiTheme="minorHAnsi" w:hAnsiTheme="minorHAnsi"/>
          <w:color w:val="000000"/>
          <w:sz w:val="22"/>
          <w:szCs w:val="22"/>
        </w:rPr>
        <w:t xml:space="preserve">ą 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obowi</w:t>
      </w:r>
      <w:r w:rsidRPr="00622EE7">
        <w:rPr>
          <w:rFonts w:asciiTheme="minorHAnsi" w:hAnsiTheme="minorHAnsi"/>
          <w:color w:val="000000"/>
          <w:sz w:val="22"/>
          <w:szCs w:val="22"/>
        </w:rPr>
        <w:t>ą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zuj</w:t>
      </w:r>
      <w:r w:rsidRPr="00622EE7">
        <w:rPr>
          <w:rFonts w:asciiTheme="minorHAnsi" w:hAnsiTheme="minorHAnsi"/>
          <w:color w:val="000000"/>
          <w:sz w:val="22"/>
          <w:szCs w:val="22"/>
        </w:rPr>
        <w:t>ą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cej podstawy ustalania nakładów rzeczowych przy kalkulowaniu cen</w:t>
      </w:r>
      <w:r w:rsidR="00F30D8D" w:rsidRPr="00622EE7">
        <w:rPr>
          <w:rFonts w:asciiTheme="minorHAnsi" w:hAnsiTheme="minorHAnsi"/>
          <w:bCs/>
          <w:color w:val="000000"/>
          <w:sz w:val="22"/>
          <w:szCs w:val="22"/>
        </w:rPr>
        <w:t xml:space="preserve">  </w:t>
      </w:r>
      <w:r w:rsidRPr="00622EE7">
        <w:rPr>
          <w:rFonts w:asciiTheme="minorHAnsi" w:hAnsiTheme="minorHAnsi"/>
          <w:bCs/>
          <w:color w:val="000000"/>
          <w:sz w:val="22"/>
          <w:szCs w:val="22"/>
        </w:rPr>
        <w:t>jednostkowych.</w:t>
      </w:r>
    </w:p>
    <w:p w:rsidR="001006E6" w:rsidRPr="00622EE7" w:rsidRDefault="00DD6BE3" w:rsidP="001301D4">
      <w:pPr>
        <w:pStyle w:val="Tekstpodstawowy"/>
        <w:numPr>
          <w:ilvl w:val="1"/>
          <w:numId w:val="33"/>
        </w:numPr>
        <w:rPr>
          <w:rFonts w:asciiTheme="minorHAnsi" w:hAnsiTheme="minorHAnsi"/>
          <w:bCs/>
          <w:sz w:val="22"/>
          <w:szCs w:val="22"/>
        </w:rPr>
      </w:pPr>
      <w:r w:rsidRPr="00622EE7">
        <w:rPr>
          <w:rFonts w:asciiTheme="minorHAnsi" w:hAnsiTheme="minorHAnsi"/>
          <w:bCs/>
          <w:color w:val="000000"/>
          <w:sz w:val="22"/>
          <w:szCs w:val="22"/>
        </w:rPr>
        <w:t>C</w:t>
      </w:r>
      <w:r w:rsidR="001006E6" w:rsidRPr="00622EE7">
        <w:rPr>
          <w:rFonts w:asciiTheme="minorHAnsi" w:hAnsiTheme="minorHAnsi"/>
          <w:color w:val="000000"/>
          <w:sz w:val="22"/>
          <w:szCs w:val="22"/>
        </w:rPr>
        <w:t>ena umowna obejmuje całość robót wynikających z rysunków i specyfikacji technicznych i będzie ustalona jako suma</w:t>
      </w:r>
      <w:r w:rsidRPr="00622EE7">
        <w:rPr>
          <w:rFonts w:asciiTheme="minorHAnsi" w:hAnsiTheme="minorHAnsi"/>
          <w:color w:val="000000"/>
          <w:sz w:val="22"/>
          <w:szCs w:val="22"/>
        </w:rPr>
        <w:t xml:space="preserve"> wszystkich wycenionych pozycji</w:t>
      </w:r>
      <w:r w:rsidR="001006E6" w:rsidRPr="00622EE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D0CA8" w:rsidRPr="00622EE7">
        <w:rPr>
          <w:rFonts w:asciiTheme="minorHAnsi" w:hAnsiTheme="minorHAnsi"/>
          <w:color w:val="000000"/>
          <w:sz w:val="22"/>
          <w:szCs w:val="22"/>
        </w:rPr>
        <w:t>przedmiaru robót.</w:t>
      </w:r>
    </w:p>
    <w:p w:rsidR="000D0CA8" w:rsidRPr="00622EE7" w:rsidRDefault="00DD6BE3" w:rsidP="001301D4">
      <w:pPr>
        <w:pStyle w:val="Tekstpodstawowy"/>
        <w:numPr>
          <w:ilvl w:val="1"/>
          <w:numId w:val="33"/>
        </w:numPr>
        <w:rPr>
          <w:rFonts w:asciiTheme="minorHAnsi" w:hAnsiTheme="minorHAnsi"/>
          <w:bCs/>
          <w:sz w:val="22"/>
          <w:szCs w:val="22"/>
        </w:rPr>
      </w:pPr>
      <w:r w:rsidRPr="00622EE7">
        <w:rPr>
          <w:rFonts w:asciiTheme="minorHAnsi" w:hAnsiTheme="minorHAnsi"/>
          <w:color w:val="000000"/>
          <w:sz w:val="22"/>
          <w:szCs w:val="22"/>
        </w:rPr>
        <w:t>W</w:t>
      </w:r>
      <w:r w:rsidR="000D0CA8" w:rsidRPr="00622EE7">
        <w:rPr>
          <w:rFonts w:asciiTheme="minorHAnsi" w:hAnsiTheme="minorHAnsi"/>
          <w:sz w:val="22"/>
          <w:szCs w:val="22"/>
        </w:rPr>
        <w:t xml:space="preserve"> przypadku zerwania umowy,</w:t>
      </w:r>
      <w:r w:rsidRPr="00622EE7">
        <w:rPr>
          <w:rFonts w:asciiTheme="minorHAnsi" w:hAnsiTheme="minorHAnsi"/>
          <w:sz w:val="22"/>
          <w:szCs w:val="22"/>
        </w:rPr>
        <w:t xml:space="preserve"> rozliczenie za wykonany zakres</w:t>
      </w:r>
      <w:r w:rsidR="000D0CA8" w:rsidRPr="00622EE7">
        <w:rPr>
          <w:rFonts w:asciiTheme="minorHAnsi" w:hAnsiTheme="minorHAnsi"/>
          <w:sz w:val="22"/>
          <w:szCs w:val="22"/>
        </w:rPr>
        <w:t xml:space="preserve"> określony zostanie na podstawie obmiaru.  </w:t>
      </w:r>
    </w:p>
    <w:p w:rsidR="001006E6" w:rsidRPr="00622EE7" w:rsidRDefault="001006E6" w:rsidP="001301D4">
      <w:pPr>
        <w:pStyle w:val="Tekstpodstawowy"/>
        <w:numPr>
          <w:ilvl w:val="1"/>
          <w:numId w:val="33"/>
        </w:numPr>
        <w:rPr>
          <w:rFonts w:asciiTheme="minorHAnsi" w:hAnsiTheme="minorHAnsi"/>
          <w:bCs/>
          <w:sz w:val="22"/>
          <w:szCs w:val="22"/>
        </w:rPr>
      </w:pPr>
      <w:r w:rsidRPr="00622EE7">
        <w:rPr>
          <w:rFonts w:asciiTheme="minorHAnsi" w:hAnsiTheme="minorHAnsi"/>
          <w:color w:val="000000"/>
          <w:sz w:val="22"/>
          <w:szCs w:val="22"/>
        </w:rPr>
        <w:t>Ceny jednostkowe i ceny umieszczone przy poszczególnych pozycjach przedmiaru robót powinny obejmować:</w:t>
      </w:r>
    </w:p>
    <w:p w:rsidR="001006E6" w:rsidRPr="00622EE7" w:rsidRDefault="00152B49" w:rsidP="00152B4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ab/>
        <w:t xml:space="preserve">1) </w:t>
      </w:r>
      <w:r w:rsidR="001006E6" w:rsidRPr="00622EE7">
        <w:rPr>
          <w:rFonts w:cs="Arial"/>
          <w:bCs/>
          <w:color w:val="000000"/>
        </w:rPr>
        <w:t>wszystkie koszty niezb</w:t>
      </w:r>
      <w:r w:rsidR="001006E6" w:rsidRPr="00622EE7">
        <w:rPr>
          <w:rFonts w:cs="Arial"/>
          <w:color w:val="000000"/>
        </w:rPr>
        <w:t>ę</w:t>
      </w:r>
      <w:r w:rsidR="001006E6" w:rsidRPr="00622EE7">
        <w:rPr>
          <w:rFonts w:cs="Arial"/>
          <w:bCs/>
          <w:color w:val="000000"/>
        </w:rPr>
        <w:t>dne do wykonania robót wymaganej jako</w:t>
      </w:r>
      <w:r w:rsidR="001006E6" w:rsidRPr="00622EE7">
        <w:rPr>
          <w:rFonts w:cs="Arial"/>
          <w:color w:val="000000"/>
        </w:rPr>
        <w:t>ś</w:t>
      </w:r>
      <w:r w:rsidR="001006E6" w:rsidRPr="00622EE7">
        <w:rPr>
          <w:rFonts w:cs="Arial"/>
          <w:bCs/>
          <w:color w:val="000000"/>
        </w:rPr>
        <w:t xml:space="preserve">ci, w wymaganym terminie, </w:t>
      </w:r>
      <w:r>
        <w:rPr>
          <w:rFonts w:cs="Arial"/>
          <w:bCs/>
          <w:color w:val="000000"/>
        </w:rPr>
        <w:tab/>
      </w:r>
      <w:r w:rsidR="001006E6" w:rsidRPr="00622EE7">
        <w:rPr>
          <w:rFonts w:cs="Arial"/>
          <w:bCs/>
          <w:color w:val="000000"/>
        </w:rPr>
        <w:t>wł</w:t>
      </w:r>
      <w:r w:rsidR="001006E6" w:rsidRPr="00622EE7">
        <w:rPr>
          <w:rFonts w:cs="Arial"/>
          <w:color w:val="000000"/>
        </w:rPr>
        <w:t>ą</w:t>
      </w:r>
      <w:r w:rsidR="001006E6" w:rsidRPr="00622EE7">
        <w:rPr>
          <w:rFonts w:cs="Arial"/>
          <w:bCs/>
          <w:color w:val="000000"/>
        </w:rPr>
        <w:t>czaj</w:t>
      </w:r>
      <w:r w:rsidR="001006E6" w:rsidRPr="00622EE7">
        <w:rPr>
          <w:rFonts w:cs="Arial"/>
          <w:color w:val="000000"/>
        </w:rPr>
        <w:t>ą</w:t>
      </w:r>
      <w:r w:rsidR="001006E6" w:rsidRPr="00622EE7">
        <w:rPr>
          <w:rFonts w:cs="Arial"/>
          <w:bCs/>
          <w:color w:val="000000"/>
        </w:rPr>
        <w:t>c w to:</w:t>
      </w:r>
    </w:p>
    <w:p w:rsidR="001006E6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ab/>
      </w:r>
      <w:r w:rsidR="001006E6" w:rsidRPr="00622EE7">
        <w:rPr>
          <w:rFonts w:cs="Arial"/>
          <w:bCs/>
          <w:color w:val="000000"/>
        </w:rPr>
        <w:t>a) koszty bezpo</w:t>
      </w:r>
      <w:r w:rsidR="001006E6" w:rsidRPr="00622EE7">
        <w:rPr>
          <w:rFonts w:cs="Arial"/>
          <w:color w:val="000000"/>
        </w:rPr>
        <w:t>ś</w:t>
      </w:r>
      <w:r w:rsidR="001006E6" w:rsidRPr="00622EE7">
        <w:rPr>
          <w:rFonts w:cs="Arial"/>
          <w:bCs/>
          <w:color w:val="000000"/>
        </w:rPr>
        <w:t>rednie, w tym:</w:t>
      </w:r>
    </w:p>
    <w:p w:rsidR="00DD6BE3" w:rsidRPr="00622EE7" w:rsidRDefault="001006E6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- koszty wszelkiej robocizny do wykona</w:t>
      </w:r>
      <w:r w:rsidR="00DD6BE3" w:rsidRPr="00622EE7">
        <w:rPr>
          <w:rFonts w:cs="Arial"/>
          <w:color w:val="000000"/>
        </w:rPr>
        <w:t xml:space="preserve">nia danej pozycji przedmiaru  </w:t>
      </w:r>
      <w:r w:rsidRPr="00622EE7">
        <w:rPr>
          <w:rFonts w:cs="Arial"/>
          <w:color w:val="000000"/>
        </w:rPr>
        <w:t>robót, obejmujące płace bezpośredni</w:t>
      </w:r>
      <w:r w:rsidR="00DD6BE3" w:rsidRPr="00622EE7">
        <w:rPr>
          <w:rFonts w:cs="Arial"/>
          <w:color w:val="000000"/>
        </w:rPr>
        <w:t xml:space="preserve">e, płace uzupełniające, koszty </w:t>
      </w:r>
      <w:r w:rsidRPr="00622EE7">
        <w:rPr>
          <w:rFonts w:cs="Arial"/>
          <w:color w:val="000000"/>
        </w:rPr>
        <w:t>ubezpieczeń społecznych i podatki od płac,</w:t>
      </w:r>
    </w:p>
    <w:p w:rsidR="001006E6" w:rsidRPr="00622EE7" w:rsidRDefault="00D2513D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materiałów podstawowych i pomocniczych do wykonania danej pozycji przedmiaru robót,</w:t>
      </w:r>
      <w:r w:rsidRPr="00622EE7">
        <w:rPr>
          <w:rFonts w:cs="Arial"/>
          <w:color w:val="000000"/>
        </w:rPr>
        <w:t xml:space="preserve"> obejmujące również</w:t>
      </w:r>
      <w:r w:rsidR="001006E6" w:rsidRPr="00622EE7">
        <w:rPr>
          <w:rFonts w:cs="Arial"/>
          <w:color w:val="000000"/>
        </w:rPr>
        <w:t xml:space="preserve"> koszty dostarczenia materiałów z miejsca ich zakupu bezpośrednio na </w:t>
      </w:r>
      <w:r w:rsidR="00DD6BE3"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stanowiska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robocze lub na miejsca składowania na placu budowy,</w:t>
      </w:r>
    </w:p>
    <w:p w:rsidR="009D12E4" w:rsidRPr="00152B49" w:rsidRDefault="00D2513D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zatrudnienia wszelkiego sprzętu budowlanego, niezbędnego do wykonania danej pozycji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prze</w:t>
      </w:r>
      <w:r w:rsidRPr="00622EE7">
        <w:rPr>
          <w:rFonts w:cs="Arial"/>
          <w:color w:val="000000"/>
        </w:rPr>
        <w:t>dmiaru robót, obejmujące również</w:t>
      </w:r>
      <w:r w:rsidR="001006E6" w:rsidRPr="00622EE7">
        <w:rPr>
          <w:rFonts w:cs="Arial"/>
          <w:color w:val="000000"/>
        </w:rPr>
        <w:t xml:space="preserve"> </w:t>
      </w:r>
      <w:r w:rsidR="00DD6BE3"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koszty sprowadzenia spr</w:t>
      </w:r>
      <w:r w:rsidRPr="00622EE7">
        <w:rPr>
          <w:rFonts w:cs="Arial"/>
          <w:color w:val="000000"/>
        </w:rPr>
        <w:t>zętu na plac budowy, jego montaż</w:t>
      </w:r>
      <w:r w:rsidR="00DD6BE3" w:rsidRPr="00622EE7">
        <w:rPr>
          <w:rFonts w:cs="Arial"/>
          <w:color w:val="000000"/>
        </w:rPr>
        <w:t xml:space="preserve">u i </w:t>
      </w:r>
      <w:r w:rsidRPr="00622EE7">
        <w:rPr>
          <w:rFonts w:cs="Arial"/>
          <w:color w:val="000000"/>
        </w:rPr>
        <w:t>demontaż</w:t>
      </w:r>
      <w:r w:rsidR="001006E6" w:rsidRPr="00622EE7">
        <w:rPr>
          <w:rFonts w:cs="Arial"/>
          <w:color w:val="000000"/>
        </w:rPr>
        <w:t>u po zakończeniu robót,</w:t>
      </w:r>
    </w:p>
    <w:p w:rsidR="001006E6" w:rsidRPr="00622EE7" w:rsidRDefault="00152B49" w:rsidP="00152B4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>
        <w:rPr>
          <w:rFonts w:cs="Arial"/>
          <w:b/>
          <w:bCs/>
          <w:color w:val="000000"/>
        </w:rPr>
        <w:tab/>
      </w:r>
      <w:r w:rsidR="001006E6" w:rsidRPr="00622EE7">
        <w:rPr>
          <w:rFonts w:cs="Arial"/>
          <w:bCs/>
          <w:color w:val="000000"/>
        </w:rPr>
        <w:t>b) koszty ogólne budowy, w tym:</w:t>
      </w:r>
    </w:p>
    <w:p w:rsidR="001006E6" w:rsidRPr="00622EE7" w:rsidRDefault="00D2513D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zatrudnienia przez Wyk</w:t>
      </w:r>
      <w:r w:rsidR="00D74B20" w:rsidRPr="00622EE7">
        <w:rPr>
          <w:rFonts w:cs="Arial"/>
          <w:color w:val="000000"/>
        </w:rPr>
        <w:t xml:space="preserve">onawcę personelu kierowniczego, </w:t>
      </w:r>
      <w:r w:rsidR="001006E6" w:rsidRPr="00622EE7">
        <w:rPr>
          <w:rFonts w:cs="Arial"/>
          <w:color w:val="000000"/>
        </w:rPr>
        <w:t>technicznego i administracyjnego</w:t>
      </w:r>
      <w:r w:rsidR="00D74B20" w:rsidRPr="00622EE7">
        <w:rPr>
          <w:rFonts w:cs="Arial"/>
          <w:color w:val="000000"/>
        </w:rPr>
        <w:t xml:space="preserve"> budowy, obejmujące </w:t>
      </w:r>
      <w:r w:rsidR="001006E6" w:rsidRPr="00622EE7">
        <w:rPr>
          <w:rFonts w:cs="Arial"/>
          <w:color w:val="000000"/>
        </w:rPr>
        <w:t>wynagrodzenie tych pr</w:t>
      </w:r>
      <w:r w:rsidR="00D74B20" w:rsidRPr="00622EE7">
        <w:rPr>
          <w:rFonts w:cs="Arial"/>
          <w:color w:val="000000"/>
        </w:rPr>
        <w:t xml:space="preserve">acowników nie zaliczane do płac </w:t>
      </w:r>
      <w:r w:rsidR="001006E6" w:rsidRPr="00622EE7">
        <w:rPr>
          <w:rFonts w:cs="Arial"/>
          <w:color w:val="000000"/>
        </w:rPr>
        <w:t>bezpośrednich, wynagrodzenia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uzupełniające, koszty ubezpieczeń społecznych i podatki od wynagro</w:t>
      </w:r>
      <w:r w:rsidR="00D74B20" w:rsidRPr="00622EE7">
        <w:rPr>
          <w:rFonts w:cs="Arial"/>
          <w:color w:val="000000"/>
        </w:rPr>
        <w:t xml:space="preserve">dzeń, wynagrodzenia bezosobowe, </w:t>
      </w:r>
      <w:r w:rsidRPr="00622EE7">
        <w:rPr>
          <w:rFonts w:cs="Arial"/>
          <w:color w:val="000000"/>
        </w:rPr>
        <w:t>które według wykonawcy obciąż</w:t>
      </w:r>
      <w:r w:rsidR="001006E6" w:rsidRPr="00622EE7">
        <w:rPr>
          <w:rFonts w:cs="Arial"/>
          <w:color w:val="000000"/>
        </w:rPr>
        <w:t>ają daną budowę,</w:t>
      </w:r>
    </w:p>
    <w:p w:rsidR="001006E6" w:rsidRPr="00622EE7" w:rsidRDefault="00D2513D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lastRenderedPageBreak/>
        <w:t xml:space="preserve">- </w:t>
      </w:r>
      <w:r w:rsidR="001006E6" w:rsidRPr="00622EE7">
        <w:rPr>
          <w:rFonts w:cs="Arial"/>
          <w:color w:val="000000"/>
        </w:rPr>
        <w:t>ko</w:t>
      </w:r>
      <w:r w:rsidRPr="00622EE7">
        <w:rPr>
          <w:rFonts w:cs="Arial"/>
          <w:color w:val="000000"/>
        </w:rPr>
        <w:t>szty montażu i demontaż</w:t>
      </w:r>
      <w:r w:rsidR="001006E6" w:rsidRPr="00622EE7">
        <w:rPr>
          <w:rFonts w:cs="Arial"/>
          <w:color w:val="000000"/>
        </w:rPr>
        <w:t xml:space="preserve">u obiektów zaplecza tymczasowego oraz </w:t>
      </w:r>
      <w:r w:rsidRPr="00622EE7">
        <w:rPr>
          <w:rFonts w:cs="Arial"/>
          <w:color w:val="000000"/>
        </w:rPr>
        <w:t>koszty amortyzacji lub zuż</w:t>
      </w:r>
      <w:r w:rsidR="001006E6" w:rsidRPr="00622EE7">
        <w:rPr>
          <w:rFonts w:cs="Arial"/>
          <w:color w:val="000000"/>
        </w:rPr>
        <w:t>ycia tych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obiektów,</w:t>
      </w:r>
    </w:p>
    <w:p w:rsidR="001006E6" w:rsidRPr="00622EE7" w:rsidRDefault="00D2513D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- koszty wyposaż</w:t>
      </w:r>
      <w:r w:rsidR="001006E6" w:rsidRPr="00622EE7">
        <w:rPr>
          <w:rFonts w:cs="Arial"/>
          <w:color w:val="000000"/>
        </w:rPr>
        <w:t>enia zaplecza tymczasowego w urządzenia placu budowy, obejmujące drogi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tymczasowe, tymczas</w:t>
      </w:r>
      <w:r w:rsidR="00D74B20" w:rsidRPr="00622EE7">
        <w:rPr>
          <w:rFonts w:cs="Arial"/>
          <w:color w:val="000000"/>
        </w:rPr>
        <w:t>owe sieci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elektryczne, energetycz</w:t>
      </w:r>
      <w:r w:rsidR="00D74B20" w:rsidRPr="00622EE7">
        <w:rPr>
          <w:rFonts w:cs="Arial"/>
          <w:color w:val="000000"/>
        </w:rPr>
        <w:t xml:space="preserve">ne, wodociągowe, kanalizacyjne, </w:t>
      </w:r>
      <w:r w:rsidR="001006E6" w:rsidRPr="00622EE7">
        <w:rPr>
          <w:rFonts w:cs="Arial"/>
          <w:color w:val="000000"/>
        </w:rPr>
        <w:t>oświetlenie placu budowy, zastępcze źródła ciepła do ogrzewania obiektów i robót, urządzenia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zabezpieczające materiały i roboty przed deszczem, słońcem i mrozem i inne tego typu urządzenia,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- koszty zuż</w:t>
      </w:r>
      <w:r w:rsidR="001006E6" w:rsidRPr="00622EE7">
        <w:rPr>
          <w:rFonts w:cs="Arial"/>
          <w:color w:val="000000"/>
        </w:rPr>
        <w:t>ycia, konserwacji i remontów lekkiego sprzętu, przedmiotów i narzędzi kwalifikowanych jako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środki nietrwałe,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bezpieczeństwa i higieny pracy, obejmujące koszty wykonania niezbędnych zabezpieczeń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 xml:space="preserve">stanowisk roboczych i miejsc </w:t>
      </w:r>
      <w:r w:rsidRPr="00622EE7">
        <w:rPr>
          <w:rFonts w:cs="Arial"/>
          <w:color w:val="000000"/>
        </w:rPr>
        <w:t xml:space="preserve"> wykonywania robót, koszty odzież</w:t>
      </w:r>
      <w:r w:rsidR="001006E6" w:rsidRPr="00622EE7">
        <w:rPr>
          <w:rFonts w:cs="Arial"/>
          <w:color w:val="000000"/>
        </w:rPr>
        <w:t>y i obuwia ochronnego, koszty środków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higienicznych, sanitarnych i leczniczych,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zatrudnienia pracowników zamiejscowych,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- koszty zuż</w:t>
      </w:r>
      <w:r w:rsidR="001006E6" w:rsidRPr="00622EE7">
        <w:rPr>
          <w:rFonts w:cs="Arial"/>
          <w:color w:val="000000"/>
        </w:rPr>
        <w:t>ycia materiałów oraz energii na cele administracyjne i nieprodukcyjne budowy,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- koszty podróży służ</w:t>
      </w:r>
      <w:r w:rsidR="001006E6" w:rsidRPr="00622EE7">
        <w:rPr>
          <w:rFonts w:cs="Arial"/>
          <w:color w:val="000000"/>
        </w:rPr>
        <w:t>bowych personelu budowy,</w:t>
      </w:r>
    </w:p>
    <w:p w:rsidR="001006E6" w:rsidRPr="00622EE7" w:rsidRDefault="00152B49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pomiarów geodezyjnych nie ujętych w opisach zakresów robót objętych poszczególnymi</w:t>
      </w:r>
      <w:r w:rsidR="002A0F2B"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 xml:space="preserve">pozycjami przedmiaru, opłaty za zajęcie chodników, pasów drogowych </w:t>
      </w:r>
      <w:r w:rsidR="00D74B20" w:rsidRPr="00622EE7">
        <w:rPr>
          <w:rFonts w:cs="Arial"/>
          <w:color w:val="000000"/>
        </w:rPr>
        <w:t xml:space="preserve">i innych terenów na cele budowy </w:t>
      </w:r>
      <w:r w:rsidR="001006E6" w:rsidRPr="00622EE7">
        <w:rPr>
          <w:rFonts w:cs="Arial"/>
          <w:color w:val="000000"/>
        </w:rPr>
        <w:t>oraz koszty tymczasowej organizacji ruchu,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badań jakości materiałów, robót i prób odbiorowych przewidzianych w</w:t>
      </w:r>
      <w:r w:rsidRPr="00622EE7">
        <w:rPr>
          <w:rFonts w:cs="Arial"/>
          <w:color w:val="000000"/>
        </w:rPr>
        <w:t xml:space="preserve"> dokumentacji projektowej</w:t>
      </w:r>
      <w:r w:rsidR="001006E6" w:rsidRPr="00622EE7">
        <w:rPr>
          <w:rFonts w:cs="Arial"/>
          <w:color w:val="000000"/>
        </w:rPr>
        <w:t xml:space="preserve">, z wyłączeniem badań i </w:t>
      </w:r>
      <w:r w:rsidR="00D74B20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prób wykonywanych na dodatkowe ż</w:t>
      </w:r>
      <w:r w:rsidR="001006E6" w:rsidRPr="00622EE7">
        <w:rPr>
          <w:rFonts w:cs="Arial"/>
          <w:color w:val="000000"/>
        </w:rPr>
        <w:t>ądanie</w:t>
      </w:r>
      <w:r w:rsidRPr="00622EE7">
        <w:rPr>
          <w:rFonts w:cs="Arial"/>
          <w:color w:val="000000"/>
        </w:rPr>
        <w:t xml:space="preserve"> Z</w:t>
      </w:r>
      <w:r w:rsidR="001006E6" w:rsidRPr="00622EE7">
        <w:rPr>
          <w:rFonts w:cs="Arial"/>
          <w:color w:val="000000"/>
        </w:rPr>
        <w:t>amawiającego,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ubezpieczeń majątkowych budowy,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 xml:space="preserve">koszty geodezyjnej inwentaryzacji powykonawczej i naniesienia 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wykonanych robót na mapę, (</w:t>
      </w:r>
      <w:r w:rsidRPr="00622EE7">
        <w:rPr>
          <w:rFonts w:cs="Arial"/>
          <w:color w:val="000000"/>
        </w:rPr>
        <w:t>jeż</w:t>
      </w:r>
      <w:r w:rsidR="001006E6" w:rsidRPr="00622EE7">
        <w:rPr>
          <w:rFonts w:cs="Arial"/>
          <w:color w:val="000000"/>
        </w:rPr>
        <w:t>e</w:t>
      </w:r>
      <w:r w:rsidRPr="00622EE7">
        <w:rPr>
          <w:rFonts w:cs="Arial"/>
          <w:color w:val="000000"/>
        </w:rPr>
        <w:t>li była wymagana</w:t>
      </w:r>
      <w:r w:rsidR="001006E6" w:rsidRPr="00622EE7">
        <w:rPr>
          <w:rFonts w:cs="Arial"/>
          <w:color w:val="000000"/>
        </w:rPr>
        <w:t>)</w:t>
      </w:r>
    </w:p>
    <w:p w:rsidR="001006E6" w:rsidRPr="00622EE7" w:rsidRDefault="002A0F2B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koszty uporządkowania terenu budowy po wykonaniu robót, opłaty graniczne, cła, akcyzy i inne</w:t>
      </w:r>
      <w:r w:rsidR="000D0CA8" w:rsidRPr="00622EE7">
        <w:rPr>
          <w:rFonts w:cs="Arial"/>
          <w:color w:val="000000"/>
        </w:rPr>
        <w:t xml:space="preserve"> podatki należ</w:t>
      </w:r>
      <w:r w:rsidR="001006E6" w:rsidRPr="00622EE7">
        <w:rPr>
          <w:rFonts w:cs="Arial"/>
          <w:color w:val="000000"/>
        </w:rPr>
        <w:t xml:space="preserve">ne za robociznę, materiały </w:t>
      </w:r>
      <w:r w:rsidR="00D74B20"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i sprzęt,</w:t>
      </w:r>
    </w:p>
    <w:p w:rsidR="001006E6" w:rsidRPr="00622EE7" w:rsidRDefault="000D0CA8" w:rsidP="00152B4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- </w:t>
      </w:r>
      <w:r w:rsidR="001006E6" w:rsidRPr="00622EE7">
        <w:rPr>
          <w:rFonts w:cs="Arial"/>
          <w:color w:val="000000"/>
        </w:rPr>
        <w:t>ws</w:t>
      </w:r>
      <w:r w:rsidRPr="00622EE7">
        <w:rPr>
          <w:rFonts w:cs="Arial"/>
          <w:color w:val="000000"/>
        </w:rPr>
        <w:t>zystkie inne, nie wymienione wyż</w:t>
      </w:r>
      <w:r w:rsidR="001006E6" w:rsidRPr="00622EE7">
        <w:rPr>
          <w:rFonts w:cs="Arial"/>
          <w:color w:val="000000"/>
        </w:rPr>
        <w:t>ej ogólne koszty budowy , które mogą wystąpić w związku z</w:t>
      </w:r>
      <w:r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wykonywaniem robót budowlanych zgodnie z warunkami umowy</w:t>
      </w:r>
      <w:r w:rsidR="00D74B20" w:rsidRPr="00622EE7">
        <w:rPr>
          <w:rFonts w:cs="Arial"/>
          <w:color w:val="000000"/>
        </w:rPr>
        <w:t xml:space="preserve"> oraz przepisami technicznymi i </w:t>
      </w:r>
      <w:r w:rsidR="00152B49">
        <w:rPr>
          <w:rFonts w:cs="Arial"/>
          <w:color w:val="000000"/>
        </w:rPr>
        <w:t>prawnymi.</w:t>
      </w:r>
    </w:p>
    <w:p w:rsidR="001006E6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ab/>
      </w:r>
      <w:r w:rsidR="000D0CA8" w:rsidRPr="00622EE7">
        <w:rPr>
          <w:rFonts w:cs="Arial"/>
          <w:bCs/>
          <w:color w:val="000000"/>
        </w:rPr>
        <w:t>2</w:t>
      </w:r>
      <w:r w:rsidR="001006E6" w:rsidRPr="00622EE7">
        <w:rPr>
          <w:rFonts w:cs="Arial"/>
          <w:bCs/>
          <w:color w:val="000000"/>
        </w:rPr>
        <w:t>)</w:t>
      </w:r>
      <w:r w:rsidR="00D74B20" w:rsidRPr="00622EE7">
        <w:rPr>
          <w:rFonts w:cs="Arial"/>
          <w:bCs/>
          <w:color w:val="000000"/>
        </w:rPr>
        <w:t xml:space="preserve"> </w:t>
      </w:r>
      <w:r w:rsidR="001006E6" w:rsidRPr="00622EE7">
        <w:rPr>
          <w:rFonts w:cs="Arial"/>
          <w:bCs/>
          <w:color w:val="000000"/>
        </w:rPr>
        <w:t>ogólne koszty prowadzenia działal</w:t>
      </w:r>
      <w:r w:rsidR="001006E6" w:rsidRPr="00152B49">
        <w:rPr>
          <w:rFonts w:cs="Arial"/>
          <w:bCs/>
          <w:color w:val="000000"/>
        </w:rPr>
        <w:t>n</w:t>
      </w:r>
      <w:r w:rsidR="001006E6" w:rsidRPr="00622EE7">
        <w:rPr>
          <w:rFonts w:cs="Arial"/>
          <w:bCs/>
          <w:color w:val="000000"/>
        </w:rPr>
        <w:t>o</w:t>
      </w:r>
      <w:r w:rsidR="001006E6" w:rsidRPr="00622EE7">
        <w:rPr>
          <w:rFonts w:cs="Arial"/>
          <w:color w:val="000000"/>
        </w:rPr>
        <w:t>ś</w:t>
      </w:r>
      <w:r w:rsidR="00E74DBF" w:rsidRPr="00622EE7">
        <w:rPr>
          <w:rFonts w:cs="Arial"/>
          <w:bCs/>
          <w:color w:val="000000"/>
        </w:rPr>
        <w:t>ci gospodarczej przez W</w:t>
      </w:r>
      <w:r w:rsidR="001006E6" w:rsidRPr="00622EE7">
        <w:rPr>
          <w:rFonts w:cs="Arial"/>
          <w:bCs/>
          <w:color w:val="000000"/>
        </w:rPr>
        <w:t>ykonawc</w:t>
      </w:r>
      <w:r w:rsidR="001006E6" w:rsidRPr="00622EE7">
        <w:rPr>
          <w:rFonts w:cs="Arial"/>
          <w:color w:val="000000"/>
        </w:rPr>
        <w:t>ę</w:t>
      </w:r>
      <w:r w:rsidR="00E74DBF" w:rsidRPr="00622EE7">
        <w:rPr>
          <w:rFonts w:cs="Arial"/>
          <w:bCs/>
          <w:color w:val="000000"/>
        </w:rPr>
        <w:t>,</w:t>
      </w:r>
    </w:p>
    <w:p w:rsidR="001006E6" w:rsidRPr="00622EE7" w:rsidRDefault="00152B4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  <w:t xml:space="preserve">3) </w:t>
      </w:r>
      <w:r w:rsidR="001006E6" w:rsidRPr="00622EE7">
        <w:rPr>
          <w:rFonts w:cs="Arial"/>
          <w:bCs/>
          <w:color w:val="000000"/>
        </w:rPr>
        <w:t>ryzyko obci</w:t>
      </w:r>
      <w:r w:rsidR="00E74DBF" w:rsidRPr="00622EE7">
        <w:rPr>
          <w:rFonts w:cs="Arial"/>
          <w:color w:val="000000"/>
        </w:rPr>
        <w:t>ąż</w:t>
      </w:r>
      <w:r w:rsidR="001006E6" w:rsidRPr="00622EE7">
        <w:rPr>
          <w:rFonts w:cs="Arial"/>
          <w:bCs/>
          <w:color w:val="000000"/>
        </w:rPr>
        <w:t>aj</w:t>
      </w:r>
      <w:r w:rsidR="001006E6" w:rsidRPr="00622EE7">
        <w:rPr>
          <w:rFonts w:cs="Arial"/>
          <w:color w:val="000000"/>
        </w:rPr>
        <w:t>ą</w:t>
      </w:r>
      <w:r w:rsidR="00E74DBF" w:rsidRPr="00622EE7">
        <w:rPr>
          <w:rFonts w:cs="Arial"/>
          <w:bCs/>
          <w:color w:val="000000"/>
        </w:rPr>
        <w:t>ce W</w:t>
      </w:r>
      <w:r w:rsidR="001006E6" w:rsidRPr="00622EE7">
        <w:rPr>
          <w:rFonts w:cs="Arial"/>
          <w:bCs/>
          <w:color w:val="000000"/>
        </w:rPr>
        <w:t>ykonawc</w:t>
      </w:r>
      <w:r w:rsidR="001006E6" w:rsidRPr="00622EE7">
        <w:rPr>
          <w:rFonts w:cs="Arial"/>
          <w:color w:val="000000"/>
        </w:rPr>
        <w:t xml:space="preserve">ę </w:t>
      </w:r>
      <w:r w:rsidR="001006E6" w:rsidRPr="00622EE7">
        <w:rPr>
          <w:rFonts w:cs="Arial"/>
          <w:bCs/>
          <w:color w:val="000000"/>
        </w:rPr>
        <w:t>i kalk</w:t>
      </w:r>
      <w:r w:rsidR="00E74DBF" w:rsidRPr="00622EE7">
        <w:rPr>
          <w:rFonts w:cs="Arial"/>
          <w:bCs/>
          <w:color w:val="000000"/>
        </w:rPr>
        <w:t>ulowany przez W</w:t>
      </w:r>
      <w:r w:rsidR="001006E6" w:rsidRPr="00622EE7">
        <w:rPr>
          <w:rFonts w:cs="Arial"/>
          <w:bCs/>
          <w:color w:val="000000"/>
        </w:rPr>
        <w:t>ykonawc</w:t>
      </w:r>
      <w:r w:rsidR="001006E6" w:rsidRPr="00622EE7">
        <w:rPr>
          <w:rFonts w:cs="Arial"/>
          <w:color w:val="000000"/>
        </w:rPr>
        <w:t xml:space="preserve">ę </w:t>
      </w:r>
      <w:r w:rsidR="001006E6" w:rsidRPr="00622EE7">
        <w:rPr>
          <w:rFonts w:cs="Arial"/>
          <w:bCs/>
          <w:color w:val="000000"/>
        </w:rPr>
        <w:t>zysk</w:t>
      </w:r>
      <w:r w:rsidR="001006E6" w:rsidRPr="00622EE7">
        <w:rPr>
          <w:rFonts w:cs="Arial"/>
          <w:color w:val="000000"/>
        </w:rPr>
        <w:t>;</w:t>
      </w:r>
    </w:p>
    <w:p w:rsidR="001006E6" w:rsidRPr="00622EE7" w:rsidRDefault="00152B49" w:rsidP="00152B4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>
        <w:rPr>
          <w:rFonts w:cs="Arial"/>
          <w:color w:val="000000"/>
        </w:rPr>
        <w:tab/>
      </w:r>
      <w:r w:rsidR="000D0CA8" w:rsidRPr="00622EE7">
        <w:rPr>
          <w:rFonts w:cs="Arial"/>
          <w:color w:val="000000"/>
        </w:rPr>
        <w:t xml:space="preserve">4) </w:t>
      </w:r>
      <w:r w:rsidR="001006E6" w:rsidRPr="00622EE7">
        <w:rPr>
          <w:rFonts w:cs="Arial"/>
          <w:bCs/>
          <w:color w:val="000000"/>
        </w:rPr>
        <w:t>wszelkie inne koszty, opłaty i nale</w:t>
      </w:r>
      <w:r w:rsidR="00E74DBF" w:rsidRPr="00622EE7">
        <w:rPr>
          <w:rFonts w:cs="Arial"/>
          <w:color w:val="000000"/>
        </w:rPr>
        <w:t>ż</w:t>
      </w:r>
      <w:r w:rsidR="001006E6" w:rsidRPr="00622EE7">
        <w:rPr>
          <w:rFonts w:cs="Arial"/>
          <w:bCs/>
          <w:color w:val="000000"/>
        </w:rPr>
        <w:t>no</w:t>
      </w:r>
      <w:r w:rsidR="001006E6" w:rsidRPr="00622EE7">
        <w:rPr>
          <w:rFonts w:cs="Arial"/>
          <w:color w:val="000000"/>
        </w:rPr>
        <w:t>ś</w:t>
      </w:r>
      <w:r w:rsidR="001006E6" w:rsidRPr="00622EE7">
        <w:rPr>
          <w:rFonts w:cs="Arial"/>
          <w:bCs/>
          <w:color w:val="000000"/>
        </w:rPr>
        <w:t>ci, zwi</w:t>
      </w:r>
      <w:r w:rsidR="001006E6" w:rsidRPr="00622EE7">
        <w:rPr>
          <w:rFonts w:cs="Arial"/>
          <w:color w:val="000000"/>
        </w:rPr>
        <w:t>ą</w:t>
      </w:r>
      <w:r w:rsidR="00D74B20" w:rsidRPr="00622EE7">
        <w:rPr>
          <w:rFonts w:cs="Arial"/>
          <w:bCs/>
          <w:color w:val="000000"/>
        </w:rPr>
        <w:t xml:space="preserve">zane z wykonywaniem robót, </w:t>
      </w:r>
      <w:r w:rsidR="001006E6" w:rsidRPr="00622EE7">
        <w:rPr>
          <w:rFonts w:cs="Arial"/>
          <w:color w:val="000000"/>
        </w:rPr>
        <w:t>odpowiedzialnośc</w:t>
      </w:r>
      <w:r w:rsidR="00E74DBF" w:rsidRPr="00622EE7">
        <w:rPr>
          <w:rFonts w:cs="Arial"/>
          <w:color w:val="000000"/>
        </w:rPr>
        <w:t xml:space="preserve">ią </w:t>
      </w:r>
      <w:r>
        <w:rPr>
          <w:rFonts w:cs="Arial"/>
          <w:color w:val="000000"/>
        </w:rPr>
        <w:tab/>
      </w:r>
      <w:r w:rsidR="00E74DBF" w:rsidRPr="00622EE7">
        <w:rPr>
          <w:rFonts w:cs="Arial"/>
          <w:color w:val="000000"/>
        </w:rPr>
        <w:t xml:space="preserve">materialną i </w:t>
      </w:r>
      <w:r w:rsidR="00D74B20" w:rsidRPr="00622EE7">
        <w:rPr>
          <w:rFonts w:cs="Arial"/>
          <w:color w:val="000000"/>
        </w:rPr>
        <w:t>zobowiązaniami</w:t>
      </w:r>
      <w:r w:rsidR="00E74DBF" w:rsidRPr="00622EE7">
        <w:rPr>
          <w:rFonts w:cs="Arial"/>
          <w:color w:val="000000"/>
        </w:rPr>
        <w:t xml:space="preserve"> </w:t>
      </w:r>
      <w:r w:rsidR="009D12E4" w:rsidRPr="00622EE7">
        <w:rPr>
          <w:rFonts w:cs="Arial"/>
          <w:color w:val="000000"/>
        </w:rPr>
        <w:t>W</w:t>
      </w:r>
      <w:r w:rsidR="001006E6" w:rsidRPr="00622EE7">
        <w:rPr>
          <w:rFonts w:cs="Arial"/>
          <w:color w:val="000000"/>
        </w:rPr>
        <w:t xml:space="preserve">ykonawcy wymienionymi </w:t>
      </w:r>
      <w:r w:rsidR="00D74B20"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>lub</w:t>
      </w:r>
      <w:r w:rsidR="009A1D8D" w:rsidRPr="00622EE7">
        <w:rPr>
          <w:rFonts w:cs="Arial"/>
          <w:color w:val="000000"/>
        </w:rPr>
        <w:t xml:space="preserve"> </w:t>
      </w:r>
      <w:r w:rsidR="001006E6" w:rsidRPr="00622EE7">
        <w:rPr>
          <w:rFonts w:cs="Arial"/>
          <w:color w:val="000000"/>
        </w:rPr>
        <w:t xml:space="preserve">wynikającymi z treści </w:t>
      </w:r>
      <w:r>
        <w:rPr>
          <w:rFonts w:cs="Arial"/>
          <w:color w:val="000000"/>
        </w:rPr>
        <w:tab/>
      </w:r>
      <w:r w:rsidR="001006E6" w:rsidRPr="00622EE7">
        <w:rPr>
          <w:rFonts w:cs="Arial"/>
          <w:color w:val="000000"/>
        </w:rPr>
        <w:t xml:space="preserve">rysunków, </w:t>
      </w:r>
      <w:r>
        <w:rPr>
          <w:rFonts w:cs="Arial"/>
          <w:color w:val="000000"/>
        </w:rPr>
        <w:tab/>
      </w:r>
      <w:r w:rsidR="001006E6" w:rsidRPr="00622EE7">
        <w:rPr>
          <w:rFonts w:cs="Arial"/>
          <w:color w:val="000000"/>
        </w:rPr>
        <w:t>specyfikacji technicznych, warunków umowy</w:t>
      </w:r>
      <w:r w:rsidR="00E74DBF" w:rsidRPr="00622EE7">
        <w:rPr>
          <w:rFonts w:cs="Arial"/>
          <w:color w:val="000000"/>
        </w:rPr>
        <w:t xml:space="preserve"> </w:t>
      </w:r>
      <w:r w:rsidR="00D74B20" w:rsidRPr="00622EE7">
        <w:rPr>
          <w:rFonts w:cs="Arial"/>
          <w:color w:val="000000"/>
        </w:rPr>
        <w:t>oraz pr</w:t>
      </w:r>
      <w:r w:rsidR="001006E6" w:rsidRPr="00622EE7">
        <w:rPr>
          <w:rFonts w:cs="Arial"/>
          <w:color w:val="000000"/>
        </w:rPr>
        <w:t xml:space="preserve">zepisów dotyczących wykonywania robót </w:t>
      </w:r>
      <w:r>
        <w:rPr>
          <w:rFonts w:cs="Arial"/>
          <w:color w:val="000000"/>
        </w:rPr>
        <w:tab/>
      </w:r>
      <w:r w:rsidR="001006E6" w:rsidRPr="00622EE7">
        <w:rPr>
          <w:rFonts w:cs="Arial"/>
          <w:color w:val="000000"/>
        </w:rPr>
        <w:t>budowlanych.</w:t>
      </w:r>
    </w:p>
    <w:p w:rsidR="00505F4C" w:rsidRPr="00622EE7" w:rsidRDefault="00505F4C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E74DB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 Opis sposobu odbioru robót budowlanych</w:t>
      </w:r>
    </w:p>
    <w:p w:rsidR="00E74DBF" w:rsidRPr="00622EE7" w:rsidRDefault="00E74DB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8.1. Rodzaje odbiorów robót</w:t>
      </w:r>
    </w:p>
    <w:p w:rsidR="00152B49" w:rsidRPr="00622EE7" w:rsidRDefault="001122E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 xml:space="preserve"> </w:t>
      </w:r>
    </w:p>
    <w:p w:rsidR="00EB11FF" w:rsidRPr="00622EE7" w:rsidRDefault="009A1D8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    W zależ</w:t>
      </w:r>
      <w:r w:rsidR="00EB11FF" w:rsidRPr="00622EE7">
        <w:rPr>
          <w:rFonts w:cs="Arial"/>
          <w:color w:val="000000"/>
        </w:rPr>
        <w:t>ności od ustaleń odpowiednich SST, roboty podlegają następującym odbiorom:</w:t>
      </w:r>
    </w:p>
    <w:p w:rsidR="00EB11FF" w:rsidRPr="00622EE7" w:rsidRDefault="009A1D8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       </w:t>
      </w:r>
      <w:r w:rsidR="00EB11FF" w:rsidRPr="00622EE7">
        <w:rPr>
          <w:rFonts w:cs="Arial"/>
          <w:color w:val="000000"/>
        </w:rPr>
        <w:t>a) odbiorowi robót zanikających i ulegających zakryciu,</w:t>
      </w:r>
    </w:p>
    <w:p w:rsidR="00EB11FF" w:rsidRPr="00622EE7" w:rsidRDefault="009A1D8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       b) odbiorowi końcowemu</w:t>
      </w:r>
      <w:r w:rsidR="00EB11FF" w:rsidRPr="00622EE7">
        <w:rPr>
          <w:rFonts w:cs="Arial"/>
          <w:color w:val="000000"/>
        </w:rPr>
        <w:t>,</w:t>
      </w:r>
    </w:p>
    <w:p w:rsidR="007D40A2" w:rsidRPr="00622EE7" w:rsidRDefault="009A1D8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</w:rPr>
        <w:t xml:space="preserve">       </w:t>
      </w:r>
      <w:r w:rsidR="007D40A2" w:rsidRPr="00622EE7">
        <w:rPr>
          <w:rFonts w:cs="Arial"/>
        </w:rPr>
        <w:t>c) odbiór po okresie rękojmi</w:t>
      </w:r>
    </w:p>
    <w:p w:rsidR="007D40A2" w:rsidRPr="00622EE7" w:rsidRDefault="009A1D8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       </w:t>
      </w:r>
      <w:r w:rsidR="007D40A2" w:rsidRPr="00622EE7">
        <w:rPr>
          <w:rFonts w:cs="Arial"/>
          <w:color w:val="000000"/>
        </w:rPr>
        <w:t>d</w:t>
      </w:r>
      <w:r w:rsidRPr="00622EE7">
        <w:rPr>
          <w:rFonts w:cs="Arial"/>
          <w:color w:val="000000"/>
        </w:rPr>
        <w:t>) odbiorowi pogwarancyjnemu (ostatecznemu)</w:t>
      </w:r>
    </w:p>
    <w:p w:rsidR="002E2993" w:rsidRPr="00622EE7" w:rsidRDefault="002E2993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690A07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8.1</w:t>
      </w:r>
      <w:r w:rsidR="00EB11FF" w:rsidRPr="00622EE7">
        <w:rPr>
          <w:rFonts w:cs="Arial"/>
          <w:b/>
          <w:bCs/>
          <w:color w:val="000000"/>
        </w:rPr>
        <w:t>.</w:t>
      </w:r>
      <w:r w:rsidRPr="00622EE7">
        <w:rPr>
          <w:rFonts w:cs="Arial"/>
          <w:b/>
          <w:bCs/>
          <w:color w:val="000000"/>
        </w:rPr>
        <w:t xml:space="preserve">a  </w:t>
      </w:r>
      <w:r w:rsidR="00EB11FF" w:rsidRPr="00622EE7">
        <w:rPr>
          <w:rFonts w:cs="Arial"/>
          <w:b/>
          <w:bCs/>
          <w:color w:val="000000"/>
        </w:rPr>
        <w:t>Odbiór robót zanikaj</w:t>
      </w:r>
      <w:r w:rsidR="00EB11FF" w:rsidRPr="00622EE7">
        <w:rPr>
          <w:rFonts w:cs="Arial"/>
          <w:color w:val="000000"/>
        </w:rPr>
        <w:t>ą</w:t>
      </w:r>
      <w:r w:rsidR="00EB11FF" w:rsidRPr="00622EE7">
        <w:rPr>
          <w:rFonts w:cs="Arial"/>
          <w:b/>
          <w:bCs/>
          <w:color w:val="000000"/>
        </w:rPr>
        <w:t>cych i ulegaj</w:t>
      </w:r>
      <w:r w:rsidR="00EB11FF" w:rsidRPr="00622EE7">
        <w:rPr>
          <w:rFonts w:cs="Arial"/>
          <w:color w:val="000000"/>
        </w:rPr>
        <w:t>ą</w:t>
      </w:r>
      <w:r w:rsidR="00EB11FF" w:rsidRPr="00622EE7">
        <w:rPr>
          <w:rFonts w:cs="Arial"/>
          <w:b/>
          <w:bCs/>
          <w:color w:val="000000"/>
        </w:rPr>
        <w:t>cych zakryciu</w:t>
      </w:r>
    </w:p>
    <w:p w:rsidR="00352E6B" w:rsidRPr="00622EE7" w:rsidRDefault="00352E6B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690A07" w:rsidRPr="00622EE7" w:rsidRDefault="00352E6B" w:rsidP="001301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Odbiór robót zanikających i ulegającyc</w:t>
      </w:r>
      <w:r w:rsidR="00D74B20" w:rsidRPr="00622EE7">
        <w:rPr>
          <w:rFonts w:cs="Arial"/>
          <w:color w:val="000000"/>
        </w:rPr>
        <w:t xml:space="preserve">h zakryciu polega na finalnej  </w:t>
      </w:r>
      <w:r w:rsidRPr="00622EE7">
        <w:rPr>
          <w:rFonts w:cs="Arial"/>
          <w:color w:val="000000"/>
        </w:rPr>
        <w:t>ocenie jakości wykonywanych robót oraz ilośc</w:t>
      </w:r>
      <w:r w:rsidR="00D74B20" w:rsidRPr="00622EE7">
        <w:rPr>
          <w:rFonts w:cs="Arial"/>
          <w:color w:val="000000"/>
        </w:rPr>
        <w:t xml:space="preserve">i tych robót, które w dalszym </w:t>
      </w:r>
      <w:r w:rsidRPr="00622EE7">
        <w:rPr>
          <w:rFonts w:cs="Arial"/>
          <w:color w:val="000000"/>
        </w:rPr>
        <w:t xml:space="preserve">procesie realizacji ulegną zakryciu. Odbiór robót zanikających i ulegających zakryciu będzie dokonany w czasie umożliwiającym  wykonanie </w:t>
      </w:r>
      <w:r w:rsidRPr="00622EE7">
        <w:rPr>
          <w:rFonts w:cs="Arial"/>
          <w:color w:val="000000"/>
        </w:rPr>
        <w:lastRenderedPageBreak/>
        <w:t>ewentualnych korekt i poprawek bez hamowania ogólnego  postępu robót. Odbioru tego dokonuje Inspektor nadzoru.</w:t>
      </w:r>
    </w:p>
    <w:p w:rsidR="00690A07" w:rsidRPr="00622EE7" w:rsidRDefault="00D21E99" w:rsidP="001301D4">
      <w:pPr>
        <w:pStyle w:val="Zwykytekst"/>
        <w:numPr>
          <w:ilvl w:val="0"/>
          <w:numId w:val="5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Żadna część wykonanych robót nie może z</w:t>
      </w:r>
      <w:r w:rsidR="00D74B20" w:rsidRPr="00622EE7">
        <w:rPr>
          <w:rFonts w:asciiTheme="minorHAnsi" w:hAnsiTheme="minorHAnsi" w:cs="Arial"/>
          <w:sz w:val="22"/>
          <w:szCs w:val="22"/>
        </w:rPr>
        <w:t xml:space="preserve">ostać zakryta lub w inny sposób </w:t>
      </w:r>
      <w:r w:rsidRPr="00622EE7">
        <w:rPr>
          <w:rFonts w:asciiTheme="minorHAnsi" w:hAnsiTheme="minorHAnsi" w:cs="Arial"/>
          <w:sz w:val="22"/>
          <w:szCs w:val="22"/>
        </w:rPr>
        <w:t xml:space="preserve">usunięta z widoku bez uprzedniego protokolarnego lub potwierdzonego wpisem do zeszytu korespondencji  jej odbioru, dokonanego przez </w:t>
      </w:r>
      <w:r w:rsidR="00690A07" w:rsidRPr="00622EE7">
        <w:rPr>
          <w:rFonts w:asciiTheme="minorHAnsi" w:hAnsiTheme="minorHAnsi" w:cs="Arial"/>
          <w:sz w:val="22"/>
          <w:szCs w:val="22"/>
        </w:rPr>
        <w:t xml:space="preserve"> </w:t>
      </w:r>
      <w:r w:rsidRPr="00622EE7">
        <w:rPr>
          <w:rFonts w:asciiTheme="minorHAnsi" w:hAnsiTheme="minorHAnsi" w:cs="Arial"/>
          <w:sz w:val="22"/>
          <w:szCs w:val="22"/>
        </w:rPr>
        <w:t>wyznaczonego  inspektora nadzoru.</w:t>
      </w:r>
    </w:p>
    <w:p w:rsidR="00690A07" w:rsidRPr="00622EE7" w:rsidRDefault="00D21E99" w:rsidP="001301D4">
      <w:pPr>
        <w:pStyle w:val="Zwykytekst"/>
        <w:numPr>
          <w:ilvl w:val="0"/>
          <w:numId w:val="5"/>
        </w:numPr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W przypadku, gdy zakrywana część robót będzie gotowa do odbioru WYKONAWCA dokona odpowiedniego wpisu w zeszycie korespondencji i powiadomi o tym inspektora nadzoru, który przystąpi do odbioru ni</w:t>
      </w:r>
      <w:r w:rsidR="00352E6B" w:rsidRPr="00622EE7">
        <w:rPr>
          <w:rFonts w:asciiTheme="minorHAnsi" w:hAnsiTheme="minorHAnsi" w:cs="Arial"/>
          <w:sz w:val="22"/>
          <w:szCs w:val="22"/>
        </w:rPr>
        <w:t>e później, niż w ciągu 3 dni</w:t>
      </w:r>
      <w:r w:rsidRPr="00622EE7">
        <w:rPr>
          <w:rFonts w:asciiTheme="minorHAnsi" w:hAnsiTheme="minorHAnsi" w:cs="Arial"/>
          <w:sz w:val="22"/>
          <w:szCs w:val="22"/>
        </w:rPr>
        <w:t xml:space="preserve"> od zgłoszonego przez WYKONAWCĘ terminu.</w:t>
      </w:r>
    </w:p>
    <w:p w:rsidR="00D21E99" w:rsidRPr="00016AA0" w:rsidRDefault="00D21E99" w:rsidP="001301D4">
      <w:pPr>
        <w:pStyle w:val="Zwykytekst"/>
        <w:numPr>
          <w:ilvl w:val="0"/>
          <w:numId w:val="5"/>
        </w:num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016AA0">
        <w:rPr>
          <w:rFonts w:asciiTheme="minorHAnsi" w:hAnsiTheme="minorHAnsi" w:cs="Arial"/>
          <w:sz w:val="22"/>
          <w:szCs w:val="22"/>
        </w:rPr>
        <w:t xml:space="preserve">Na wniosek inspektora nadzoru, WYKONAWCA odkryje lub zrobi otwory w częściach robót, które nie zostały odebrane zgodnie z postanowieniami </w:t>
      </w:r>
      <w:r w:rsidR="00690A07" w:rsidRPr="00016AA0">
        <w:rPr>
          <w:rFonts w:asciiTheme="minorHAnsi" w:hAnsiTheme="minorHAnsi" w:cs="Arial"/>
          <w:sz w:val="22"/>
          <w:szCs w:val="22"/>
        </w:rPr>
        <w:t>ust.8.</w:t>
      </w:r>
      <w:r w:rsidR="00FA71B0" w:rsidRPr="00016AA0">
        <w:rPr>
          <w:rFonts w:asciiTheme="minorHAnsi" w:hAnsiTheme="minorHAnsi" w:cs="Arial"/>
          <w:sz w:val="22"/>
          <w:szCs w:val="22"/>
        </w:rPr>
        <w:t>1</w:t>
      </w:r>
      <w:r w:rsidR="00690A07" w:rsidRPr="00016AA0">
        <w:rPr>
          <w:rFonts w:asciiTheme="minorHAnsi" w:hAnsiTheme="minorHAnsi" w:cs="Arial"/>
          <w:sz w:val="22"/>
          <w:szCs w:val="22"/>
        </w:rPr>
        <w:t>.a</w:t>
      </w:r>
      <w:r w:rsidR="00FA71B0" w:rsidRPr="00016AA0">
        <w:rPr>
          <w:rFonts w:asciiTheme="minorHAnsi" w:hAnsiTheme="minorHAnsi" w:cs="Arial"/>
          <w:sz w:val="22"/>
          <w:szCs w:val="22"/>
        </w:rPr>
        <w:t>.2</w:t>
      </w:r>
      <w:r w:rsidRPr="00016AA0">
        <w:rPr>
          <w:rFonts w:asciiTheme="minorHAnsi" w:hAnsiTheme="minorHAnsi" w:cs="Arial"/>
          <w:sz w:val="22"/>
          <w:szCs w:val="22"/>
        </w:rPr>
        <w:t xml:space="preserve"> W przypadku, gdy roboty zostały wykonane prawidłowo </w:t>
      </w:r>
      <w:r w:rsidR="00690A07" w:rsidRPr="00016AA0">
        <w:rPr>
          <w:rFonts w:asciiTheme="minorHAnsi" w:hAnsiTheme="minorHAnsi" w:cs="Arial"/>
          <w:sz w:val="22"/>
          <w:szCs w:val="22"/>
        </w:rPr>
        <w:t xml:space="preserve"> </w:t>
      </w:r>
      <w:r w:rsidRPr="00016AA0">
        <w:rPr>
          <w:rFonts w:asciiTheme="minorHAnsi" w:hAnsiTheme="minorHAnsi" w:cs="Arial"/>
          <w:sz w:val="22"/>
          <w:szCs w:val="22"/>
        </w:rPr>
        <w:t>WYKONAWCA przywróci je do stanu początkowego. W przypadku, gdy roboty zostały wykonane niewłaściwie, WYKONAWCA niezwłocznie wykona je w sposób odpowiadający postanowieniom dokumentacji projektowej i zgodnie z zaleceniami inspektora nadzoru. Koszty odkrycia lub zrobienia otworów, a także przywrócenia robót do stanu początkowego lub ich prawidłowego wykonania poniesie WYKONAWCA.</w:t>
      </w:r>
    </w:p>
    <w:p w:rsidR="00D21E99" w:rsidRPr="00622EE7" w:rsidRDefault="00D21E99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AA3A1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8.1</w:t>
      </w:r>
      <w:r w:rsidR="00EB11FF" w:rsidRPr="00622EE7">
        <w:rPr>
          <w:rFonts w:cs="Arial"/>
          <w:b/>
          <w:bCs/>
          <w:color w:val="000000"/>
        </w:rPr>
        <w:t>.</w:t>
      </w:r>
      <w:r w:rsidRPr="00622EE7">
        <w:rPr>
          <w:rFonts w:cs="Arial"/>
          <w:b/>
          <w:bCs/>
          <w:color w:val="000000"/>
        </w:rPr>
        <w:t xml:space="preserve">b Odbiór </w:t>
      </w:r>
      <w:r w:rsidR="00EB11FF" w:rsidRPr="00622EE7">
        <w:rPr>
          <w:rFonts w:cs="Arial"/>
          <w:b/>
          <w:bCs/>
          <w:color w:val="000000"/>
        </w:rPr>
        <w:t>ko</w:t>
      </w:r>
      <w:r w:rsidR="00EB11FF" w:rsidRPr="00622EE7">
        <w:rPr>
          <w:rFonts w:cs="Arial"/>
          <w:color w:val="000000"/>
        </w:rPr>
        <w:t>ń</w:t>
      </w:r>
      <w:r w:rsidRPr="00622EE7">
        <w:rPr>
          <w:rFonts w:cs="Arial"/>
          <w:b/>
          <w:bCs/>
          <w:color w:val="000000"/>
        </w:rPr>
        <w:t>cowy</w:t>
      </w:r>
    </w:p>
    <w:p w:rsidR="00EB11FF" w:rsidRPr="00622EE7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EB11FF" w:rsidRPr="00622EE7" w:rsidRDefault="00EB11FF" w:rsidP="001301D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Odbiór </w:t>
      </w:r>
      <w:r w:rsidR="00135C69" w:rsidRPr="00622EE7">
        <w:rPr>
          <w:rFonts w:cs="Arial"/>
          <w:color w:val="000000"/>
        </w:rPr>
        <w:t>końcowy</w:t>
      </w:r>
      <w:r w:rsidRPr="00622EE7">
        <w:rPr>
          <w:rFonts w:cs="Arial"/>
          <w:color w:val="000000"/>
        </w:rPr>
        <w:t xml:space="preserve"> polega na finalnej ocenie rzeczywistego wykonania robót w odniesieniu do zakresu oraz jakości</w:t>
      </w:r>
      <w:r w:rsidR="000F70FB" w:rsidRPr="00622EE7">
        <w:rPr>
          <w:rFonts w:cs="Arial"/>
          <w:color w:val="000000"/>
        </w:rPr>
        <w:t xml:space="preserve"> </w:t>
      </w:r>
      <w:r w:rsidR="00135C69" w:rsidRPr="00622EE7">
        <w:rPr>
          <w:rFonts w:cs="Arial"/>
          <w:color w:val="000000"/>
        </w:rPr>
        <w:t xml:space="preserve">ich wykonanych </w:t>
      </w:r>
      <w:r w:rsidRPr="00622EE7">
        <w:rPr>
          <w:rFonts w:cs="Arial"/>
          <w:color w:val="000000"/>
        </w:rPr>
        <w:t>.</w:t>
      </w:r>
    </w:p>
    <w:p w:rsidR="00EB11FF" w:rsidRPr="00622EE7" w:rsidRDefault="00EB11FF" w:rsidP="001301D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Całkowite zakończenie robót oraz </w:t>
      </w:r>
      <w:r w:rsidR="00135C69" w:rsidRPr="00622EE7">
        <w:rPr>
          <w:rFonts w:cs="Arial"/>
          <w:color w:val="000000"/>
        </w:rPr>
        <w:t>gotowość do odbioru końcowego będzie stwierdzone</w:t>
      </w:r>
      <w:r w:rsidRPr="00622EE7">
        <w:rPr>
          <w:rFonts w:cs="Arial"/>
          <w:color w:val="000000"/>
        </w:rPr>
        <w:t xml:space="preserve"> przez Wykonawcę</w:t>
      </w:r>
      <w:r w:rsidR="00AA3A1D" w:rsidRPr="00622EE7">
        <w:rPr>
          <w:rFonts w:cs="Arial"/>
          <w:color w:val="000000"/>
        </w:rPr>
        <w:t xml:space="preserve"> </w:t>
      </w:r>
      <w:r w:rsidR="000F70FB" w:rsidRPr="00622EE7">
        <w:rPr>
          <w:rFonts w:cs="Arial"/>
          <w:color w:val="000000"/>
        </w:rPr>
        <w:t xml:space="preserve"> zgłoszeniem</w:t>
      </w:r>
      <w:r w:rsidRPr="00622EE7">
        <w:rPr>
          <w:rFonts w:cs="Arial"/>
          <w:color w:val="000000"/>
        </w:rPr>
        <w:t xml:space="preserve"> zakończenia robót.</w:t>
      </w:r>
    </w:p>
    <w:p w:rsidR="00EB11FF" w:rsidRPr="00622EE7" w:rsidRDefault="00135C69" w:rsidP="001301D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Odbiór końcowy</w:t>
      </w:r>
      <w:r w:rsidR="00EB11FF" w:rsidRPr="00622EE7">
        <w:rPr>
          <w:rFonts w:cs="Arial"/>
          <w:color w:val="000000"/>
        </w:rPr>
        <w:t xml:space="preserve"> robót nastąpi w terminie ustalonym w umowie, licząc od dnia potwierdzenia przez przedstawiciela</w:t>
      </w:r>
      <w:r w:rsidR="00AA3A1D" w:rsidRPr="00622EE7">
        <w:rPr>
          <w:rFonts w:cs="Arial"/>
          <w:color w:val="000000"/>
        </w:rPr>
        <w:t xml:space="preserve"> </w:t>
      </w:r>
      <w:r w:rsidR="00EB11FF" w:rsidRPr="00622EE7">
        <w:rPr>
          <w:rFonts w:cs="Arial"/>
          <w:color w:val="000000"/>
        </w:rPr>
        <w:t>Zamawiającego zakończen</w:t>
      </w:r>
      <w:r w:rsidR="000F70FB" w:rsidRPr="00622EE7">
        <w:rPr>
          <w:rFonts w:cs="Arial"/>
          <w:color w:val="000000"/>
        </w:rPr>
        <w:t xml:space="preserve">ia robót i przyjęcia dokumentów </w:t>
      </w:r>
      <w:proofErr w:type="spellStart"/>
      <w:r w:rsidR="000F70FB" w:rsidRPr="00622EE7">
        <w:rPr>
          <w:rFonts w:cs="Arial"/>
          <w:color w:val="000000"/>
        </w:rPr>
        <w:t>jn</w:t>
      </w:r>
      <w:proofErr w:type="spellEnd"/>
      <w:r w:rsidR="000F70FB" w:rsidRPr="00622EE7">
        <w:rPr>
          <w:rFonts w:cs="Arial"/>
          <w:color w:val="000000"/>
        </w:rPr>
        <w:t>;</w:t>
      </w:r>
    </w:p>
    <w:p w:rsidR="00CD340C" w:rsidRPr="00622EE7" w:rsidRDefault="00135C69" w:rsidP="001301D4">
      <w:pPr>
        <w:widowControl w:val="0"/>
        <w:numPr>
          <w:ilvl w:val="0"/>
          <w:numId w:val="7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 xml:space="preserve">zgłoszenia </w:t>
      </w:r>
      <w:r w:rsidR="009D12E4" w:rsidRPr="00622EE7">
        <w:rPr>
          <w:rFonts w:cs="Arial"/>
        </w:rPr>
        <w:t xml:space="preserve">zakończenia </w:t>
      </w:r>
      <w:r w:rsidRPr="00622EE7">
        <w:rPr>
          <w:rFonts w:cs="Arial"/>
        </w:rPr>
        <w:t xml:space="preserve">robót; </w:t>
      </w:r>
    </w:p>
    <w:p w:rsidR="00CD340C" w:rsidRPr="00622EE7" w:rsidRDefault="00CD340C" w:rsidP="001301D4">
      <w:pPr>
        <w:widowControl w:val="0"/>
        <w:numPr>
          <w:ilvl w:val="0"/>
          <w:numId w:val="7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>oświadczenia kierującego robotami o zgodności wykonania prac z Umową, ST, SST,  Polskimi Normami oraz doprowadzeniu  do  należytego  stanu  i porządku terenu budowy wraz z przyległym terenem i ulicą;</w:t>
      </w:r>
    </w:p>
    <w:p w:rsidR="000F70FB" w:rsidRPr="00622EE7" w:rsidRDefault="000F70FB" w:rsidP="001301D4">
      <w:pPr>
        <w:widowControl w:val="0"/>
        <w:numPr>
          <w:ilvl w:val="0"/>
          <w:numId w:val="7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>zeszyt</w:t>
      </w:r>
      <w:r w:rsidR="00135C69" w:rsidRPr="00622EE7">
        <w:rPr>
          <w:rFonts w:cs="Arial"/>
        </w:rPr>
        <w:t>u</w:t>
      </w:r>
      <w:r w:rsidRPr="00622EE7">
        <w:rPr>
          <w:rFonts w:cs="Arial"/>
        </w:rPr>
        <w:t xml:space="preserve"> korespondencji pomiędzy </w:t>
      </w:r>
      <w:r w:rsidR="00135C69" w:rsidRPr="00622EE7">
        <w:rPr>
          <w:rFonts w:cs="Arial"/>
        </w:rPr>
        <w:t>kierującym robotami i inspektorem nadzoru</w:t>
      </w:r>
      <w:r w:rsidRPr="00622EE7">
        <w:rPr>
          <w:rFonts w:cs="Arial"/>
        </w:rPr>
        <w:t>;</w:t>
      </w:r>
    </w:p>
    <w:p w:rsidR="000F70FB" w:rsidRPr="00622EE7" w:rsidRDefault="00135C69" w:rsidP="001301D4">
      <w:pPr>
        <w:widowControl w:val="0"/>
        <w:numPr>
          <w:ilvl w:val="0"/>
          <w:numId w:val="8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>protokołów</w:t>
      </w:r>
      <w:r w:rsidR="000F70FB" w:rsidRPr="00622EE7">
        <w:rPr>
          <w:rFonts w:cs="Arial"/>
        </w:rPr>
        <w:t xml:space="preserve"> </w:t>
      </w:r>
      <w:r w:rsidRPr="00622EE7">
        <w:rPr>
          <w:rFonts w:cs="Arial"/>
        </w:rPr>
        <w:t>odbiorów częściowych i robót ulegających zakryciu</w:t>
      </w:r>
      <w:r w:rsidR="000F70FB" w:rsidRPr="00622EE7">
        <w:rPr>
          <w:rFonts w:cs="Arial"/>
        </w:rPr>
        <w:t>;</w:t>
      </w:r>
    </w:p>
    <w:p w:rsidR="00135C69" w:rsidRPr="00622EE7" w:rsidRDefault="00135C69" w:rsidP="001301D4">
      <w:pPr>
        <w:widowControl w:val="0"/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>certyfikatów</w:t>
      </w:r>
      <w:r w:rsidR="000F70FB" w:rsidRPr="00622EE7">
        <w:rPr>
          <w:rFonts w:cs="Arial"/>
        </w:rPr>
        <w:t xml:space="preserve"> na</w:t>
      </w:r>
      <w:r w:rsidRPr="00622EE7">
        <w:rPr>
          <w:rFonts w:cs="Arial"/>
        </w:rPr>
        <w:t xml:space="preserve"> znak bezpieczeństwa, deklaracji</w:t>
      </w:r>
      <w:r w:rsidR="000F70FB" w:rsidRPr="00622EE7">
        <w:rPr>
          <w:rFonts w:cs="Arial"/>
        </w:rPr>
        <w:t xml:space="preserve"> zgodn</w:t>
      </w:r>
      <w:r w:rsidRPr="00622EE7">
        <w:rPr>
          <w:rFonts w:cs="Arial"/>
        </w:rPr>
        <w:t>ości z Pol</w:t>
      </w:r>
      <w:r w:rsidR="00CD340C" w:rsidRPr="00622EE7">
        <w:rPr>
          <w:rFonts w:cs="Arial"/>
        </w:rPr>
        <w:t>skimi Normami</w:t>
      </w:r>
      <w:r w:rsidRPr="00622EE7">
        <w:rPr>
          <w:rFonts w:cs="Arial"/>
        </w:rPr>
        <w:t xml:space="preserve"> lub aprobat technicznych</w:t>
      </w:r>
    </w:p>
    <w:p w:rsidR="003E068C" w:rsidRPr="00622EE7" w:rsidRDefault="000F70FB" w:rsidP="001301D4">
      <w:pPr>
        <w:widowControl w:val="0"/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>wynik</w:t>
      </w:r>
      <w:r w:rsidR="00135C69" w:rsidRPr="00622EE7">
        <w:rPr>
          <w:rFonts w:cs="Arial"/>
        </w:rPr>
        <w:t>ów</w:t>
      </w:r>
      <w:r w:rsidR="009D12E4" w:rsidRPr="00622EE7">
        <w:rPr>
          <w:rFonts w:cs="Arial"/>
        </w:rPr>
        <w:t xml:space="preserve"> badań, prób i pomiarów</w:t>
      </w:r>
    </w:p>
    <w:p w:rsidR="00774070" w:rsidRPr="00622EE7" w:rsidRDefault="009D12E4" w:rsidP="001301D4">
      <w:pPr>
        <w:widowControl w:val="0"/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>kart odpadów</w:t>
      </w:r>
    </w:p>
    <w:p w:rsidR="009D12E4" w:rsidRPr="00622EE7" w:rsidRDefault="00774070" w:rsidP="001301D4">
      <w:pPr>
        <w:widowControl w:val="0"/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spacing w:after="0" w:line="240" w:lineRule="auto"/>
        <w:ind w:left="1080"/>
        <w:jc w:val="both"/>
        <w:rPr>
          <w:rFonts w:cs="Arial"/>
        </w:rPr>
      </w:pPr>
      <w:r w:rsidRPr="00622EE7">
        <w:rPr>
          <w:rFonts w:cs="Arial"/>
        </w:rPr>
        <w:t>w wyjątkowych przypadkach dokumentacji powykonawczej</w:t>
      </w:r>
      <w:r w:rsidR="009D12E4" w:rsidRPr="00622EE7">
        <w:rPr>
          <w:rFonts w:cs="Arial"/>
        </w:rPr>
        <w:t>.</w:t>
      </w:r>
    </w:p>
    <w:p w:rsidR="003E068C" w:rsidRPr="00622EE7" w:rsidRDefault="003E068C" w:rsidP="001301D4">
      <w:pPr>
        <w:pStyle w:val="Zwykytekst"/>
        <w:numPr>
          <w:ilvl w:val="0"/>
          <w:numId w:val="6"/>
        </w:numPr>
        <w:shd w:val="clear" w:color="auto" w:fill="FFFFFF"/>
        <w:spacing w:before="120"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W ciągu 7 dni od dnia dokonania powiadomienia, o którym mowa w ust.2), Zamawiający powoła Komisję Odbioru Końcowego. WYKONAWCA wyznaczy ze swej strony nie więcej niż 5 przedstawicieli, przy udziale których będzie prowadzony odbiór końcowy przedmiotu zamówienia .</w:t>
      </w:r>
    </w:p>
    <w:p w:rsidR="003E068C" w:rsidRPr="00622EE7" w:rsidRDefault="003E068C" w:rsidP="001301D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Komisja odbierająca roboty dokona ich oceny jakościowej na podstawie przedłożonych dokumentów, wyników badań i pomiarów, ocenie wizualnej oraz zgodności wykonania robót z dokumentacją projektową.</w:t>
      </w:r>
    </w:p>
    <w:p w:rsidR="000F70FB" w:rsidRPr="00622EE7" w:rsidRDefault="000F70FB" w:rsidP="001301D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</w:rPr>
        <w:t>Komisja Odbioru Końcowego, w terminie 14 dni od dnia jej powołania, dokona oceny techniczne</w:t>
      </w:r>
      <w:r w:rsidR="00583640" w:rsidRPr="00622EE7">
        <w:rPr>
          <w:rFonts w:cs="Arial"/>
        </w:rPr>
        <w:t>j przedmiotu zamówienia</w:t>
      </w:r>
      <w:r w:rsidRPr="00622EE7">
        <w:rPr>
          <w:rFonts w:cs="Arial"/>
        </w:rPr>
        <w:t xml:space="preserve"> i sporządzi </w:t>
      </w:r>
      <w:r w:rsidR="00583640" w:rsidRPr="00622EE7">
        <w:rPr>
          <w:rFonts w:cs="Arial"/>
        </w:rPr>
        <w:t xml:space="preserve">(w razie konieczności) </w:t>
      </w:r>
      <w:r w:rsidRPr="00622EE7">
        <w:rPr>
          <w:rFonts w:cs="Arial"/>
        </w:rPr>
        <w:t>listę usterek, które zostaną podzielone na dwie grupy:</w:t>
      </w:r>
    </w:p>
    <w:p w:rsidR="000F70FB" w:rsidRPr="00622EE7" w:rsidRDefault="000F70FB" w:rsidP="001301D4">
      <w:pPr>
        <w:pStyle w:val="Zwykytekst"/>
        <w:numPr>
          <w:ilvl w:val="0"/>
          <w:numId w:val="10"/>
        </w:numPr>
        <w:tabs>
          <w:tab w:val="clear" w:pos="720"/>
          <w:tab w:val="num" w:pos="1434"/>
        </w:tabs>
        <w:ind w:left="1434"/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I grupa - usterki uniemożliwiające użytkowanie obiektu,</w:t>
      </w:r>
    </w:p>
    <w:p w:rsidR="000F70FB" w:rsidRPr="00622EE7" w:rsidRDefault="000F70FB" w:rsidP="001301D4">
      <w:pPr>
        <w:pStyle w:val="Zwykytekst"/>
        <w:numPr>
          <w:ilvl w:val="0"/>
          <w:numId w:val="10"/>
        </w:numPr>
        <w:tabs>
          <w:tab w:val="clear" w:pos="720"/>
          <w:tab w:val="num" w:pos="1434"/>
        </w:tabs>
        <w:ind w:left="1428" w:hanging="357"/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II grupa - usterki, które nie uniemożliwiają użytkowania obiektu.</w:t>
      </w:r>
    </w:p>
    <w:p w:rsidR="000F70FB" w:rsidRPr="00622EE7" w:rsidRDefault="00583640" w:rsidP="001301D4">
      <w:pPr>
        <w:pStyle w:val="Zwykytekst"/>
        <w:numPr>
          <w:ilvl w:val="0"/>
          <w:numId w:val="6"/>
        </w:numPr>
        <w:spacing w:before="120"/>
        <w:jc w:val="both"/>
        <w:rPr>
          <w:rFonts w:asciiTheme="minorHAnsi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Usunięcie u</w:t>
      </w:r>
      <w:r w:rsidR="000F70FB" w:rsidRPr="00622EE7">
        <w:rPr>
          <w:rFonts w:asciiTheme="minorHAnsi" w:hAnsiTheme="minorHAnsi" w:cs="Arial"/>
          <w:sz w:val="22"/>
          <w:szCs w:val="22"/>
        </w:rPr>
        <w:t>sterek I grupy przez WYKONAWCĘ warun</w:t>
      </w:r>
      <w:r w:rsidRPr="00622EE7">
        <w:rPr>
          <w:rFonts w:asciiTheme="minorHAnsi" w:hAnsiTheme="minorHAnsi" w:cs="Arial"/>
          <w:sz w:val="22"/>
          <w:szCs w:val="22"/>
        </w:rPr>
        <w:t>kuje podpisanie przez Zamawiającego i inspektora nadzoru</w:t>
      </w:r>
      <w:r w:rsidR="000F70FB" w:rsidRPr="00622EE7">
        <w:rPr>
          <w:rFonts w:asciiTheme="minorHAnsi" w:hAnsiTheme="minorHAnsi" w:cs="Arial"/>
          <w:sz w:val="22"/>
          <w:szCs w:val="22"/>
        </w:rPr>
        <w:t xml:space="preserve"> Protokołu Odbioru Końcoweg</w:t>
      </w:r>
      <w:r w:rsidRPr="00622EE7">
        <w:rPr>
          <w:rFonts w:asciiTheme="minorHAnsi" w:hAnsiTheme="minorHAnsi" w:cs="Arial"/>
          <w:sz w:val="22"/>
          <w:szCs w:val="22"/>
        </w:rPr>
        <w:t>o przedmiotu zamówienia</w:t>
      </w:r>
      <w:r w:rsidR="000F70FB" w:rsidRPr="00622EE7">
        <w:rPr>
          <w:rFonts w:asciiTheme="minorHAnsi" w:hAnsiTheme="minorHAnsi" w:cs="Arial"/>
          <w:sz w:val="22"/>
          <w:szCs w:val="22"/>
        </w:rPr>
        <w:t xml:space="preserve">. </w:t>
      </w:r>
    </w:p>
    <w:p w:rsidR="000F70FB" w:rsidRPr="00622EE7" w:rsidRDefault="00583640" w:rsidP="001301D4">
      <w:pPr>
        <w:pStyle w:val="Zwykytekst"/>
        <w:numPr>
          <w:ilvl w:val="0"/>
          <w:numId w:val="6"/>
        </w:numPr>
        <w:spacing w:before="120"/>
        <w:jc w:val="both"/>
        <w:rPr>
          <w:rFonts w:asciiTheme="minorHAnsi" w:eastAsia="Arial Unicode MS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Po usunięciu u</w:t>
      </w:r>
      <w:r w:rsidR="000F70FB" w:rsidRPr="00622EE7">
        <w:rPr>
          <w:rFonts w:asciiTheme="minorHAnsi" w:hAnsiTheme="minorHAnsi" w:cs="Arial"/>
          <w:sz w:val="22"/>
          <w:szCs w:val="22"/>
        </w:rPr>
        <w:t>sterek I grupy, Komisja Odbioru Końcowego zbierze się w celu podpisania Proto</w:t>
      </w:r>
      <w:r w:rsidRPr="00622EE7">
        <w:rPr>
          <w:rFonts w:asciiTheme="minorHAnsi" w:hAnsiTheme="minorHAnsi" w:cs="Arial"/>
          <w:sz w:val="22"/>
          <w:szCs w:val="22"/>
        </w:rPr>
        <w:t>kołu Odbioru Końcowego. Zamawiający</w:t>
      </w:r>
      <w:r w:rsidR="000F70FB" w:rsidRPr="00622EE7">
        <w:rPr>
          <w:rFonts w:asciiTheme="minorHAnsi" w:hAnsiTheme="minorHAnsi" w:cs="Arial"/>
          <w:sz w:val="22"/>
          <w:szCs w:val="22"/>
        </w:rPr>
        <w:t xml:space="preserve"> nie odmówi podpisania takiego protokołu bez uzasadnionego </w:t>
      </w:r>
      <w:r w:rsidR="000F70FB" w:rsidRPr="00622EE7">
        <w:rPr>
          <w:rFonts w:asciiTheme="minorHAnsi" w:hAnsiTheme="minorHAnsi" w:cs="Arial"/>
          <w:sz w:val="22"/>
          <w:szCs w:val="22"/>
        </w:rPr>
        <w:lastRenderedPageBreak/>
        <w:t>powodu. Podpisanie Protokołu Odbioru Końcoweg</w:t>
      </w:r>
      <w:r w:rsidRPr="00622EE7">
        <w:rPr>
          <w:rFonts w:asciiTheme="minorHAnsi" w:hAnsiTheme="minorHAnsi" w:cs="Arial"/>
          <w:sz w:val="22"/>
          <w:szCs w:val="22"/>
        </w:rPr>
        <w:t>o przedmiotu zamówienia</w:t>
      </w:r>
      <w:r w:rsidR="000F70FB" w:rsidRPr="00622EE7">
        <w:rPr>
          <w:rFonts w:asciiTheme="minorHAnsi" w:hAnsiTheme="minorHAnsi" w:cs="Arial"/>
          <w:sz w:val="22"/>
          <w:szCs w:val="22"/>
        </w:rPr>
        <w:t xml:space="preserve"> nie zwalnia WYKONAWCY z odpowiedzialności w okresie gwarancji i rękojmi.</w:t>
      </w:r>
    </w:p>
    <w:p w:rsidR="000F70FB" w:rsidRPr="00622EE7" w:rsidRDefault="000F70FB" w:rsidP="001301D4">
      <w:pPr>
        <w:pStyle w:val="Zwykytekst"/>
        <w:numPr>
          <w:ilvl w:val="0"/>
          <w:numId w:val="6"/>
        </w:numPr>
        <w:spacing w:before="120"/>
        <w:jc w:val="both"/>
        <w:rPr>
          <w:rFonts w:asciiTheme="minorHAnsi" w:eastAsia="Arial Unicode MS" w:hAnsiTheme="minorHAnsi" w:cs="Arial"/>
          <w:sz w:val="22"/>
          <w:szCs w:val="22"/>
        </w:rPr>
      </w:pPr>
      <w:r w:rsidRPr="00622EE7">
        <w:rPr>
          <w:rFonts w:asciiTheme="minorHAnsi" w:hAnsiTheme="minorHAnsi" w:cs="Arial"/>
          <w:sz w:val="22"/>
          <w:szCs w:val="22"/>
        </w:rPr>
        <w:t>Usterki zaliczone do II grupy zostaną usunięte przez WY</w:t>
      </w:r>
      <w:r w:rsidR="00214FC8" w:rsidRPr="00622EE7">
        <w:rPr>
          <w:rFonts w:asciiTheme="minorHAnsi" w:hAnsiTheme="minorHAnsi" w:cs="Arial"/>
          <w:sz w:val="22"/>
          <w:szCs w:val="22"/>
        </w:rPr>
        <w:t>KONAWCĘ w ciągu 30 dni</w:t>
      </w:r>
      <w:r w:rsidRPr="00622EE7">
        <w:rPr>
          <w:rFonts w:asciiTheme="minorHAnsi" w:hAnsiTheme="minorHAnsi" w:cs="Arial"/>
          <w:sz w:val="22"/>
          <w:szCs w:val="22"/>
        </w:rPr>
        <w:t xml:space="preserve"> od daty podpisania Protokołu Odbioru Końcowego. W przypadku nie usunięcia usterek we wspomnianym terminie,</w:t>
      </w:r>
      <w:r w:rsidR="00214FC8" w:rsidRPr="00622EE7">
        <w:rPr>
          <w:rFonts w:asciiTheme="minorHAnsi" w:eastAsia="Arial Unicode MS" w:hAnsiTheme="minorHAnsi" w:cs="Arial"/>
          <w:sz w:val="22"/>
          <w:szCs w:val="22"/>
        </w:rPr>
        <w:t xml:space="preserve"> Zamawiający</w:t>
      </w:r>
      <w:r w:rsidRPr="00622EE7">
        <w:rPr>
          <w:rFonts w:asciiTheme="minorHAnsi" w:hAnsiTheme="minorHAnsi" w:cs="Arial"/>
          <w:sz w:val="22"/>
          <w:szCs w:val="22"/>
        </w:rPr>
        <w:t xml:space="preserve"> może powierzyć usunięcie usterek osobom trzecim na koszt i ryzyko WYKONAWCY, po ostatecznym pisemnym wezwaniu i/lub obciążyć WYKONAWCĘ karą umowną wskazaną w </w:t>
      </w:r>
      <w:r w:rsidR="00214FC8" w:rsidRPr="00622EE7">
        <w:rPr>
          <w:rFonts w:asciiTheme="minorHAnsi" w:hAnsiTheme="minorHAnsi" w:cs="Arial"/>
          <w:sz w:val="22"/>
          <w:szCs w:val="22"/>
        </w:rPr>
        <w:t>Umowie.</w:t>
      </w:r>
    </w:p>
    <w:p w:rsidR="000F70FB" w:rsidRPr="00622EE7" w:rsidRDefault="00214FC8" w:rsidP="001301D4">
      <w:pPr>
        <w:pStyle w:val="Zwykytekst"/>
        <w:numPr>
          <w:ilvl w:val="0"/>
          <w:numId w:val="6"/>
        </w:numPr>
        <w:spacing w:before="120"/>
        <w:jc w:val="both"/>
        <w:rPr>
          <w:rFonts w:asciiTheme="minorHAnsi" w:eastAsia="Arial Unicode MS" w:hAnsiTheme="minorHAnsi" w:cs="Arial"/>
          <w:sz w:val="22"/>
          <w:szCs w:val="22"/>
        </w:rPr>
      </w:pPr>
      <w:r w:rsidRPr="00622EE7">
        <w:rPr>
          <w:rFonts w:asciiTheme="minorHAnsi" w:eastAsia="Arial Unicode MS" w:hAnsiTheme="minorHAnsi" w:cs="Arial"/>
          <w:sz w:val="22"/>
          <w:szCs w:val="22"/>
        </w:rPr>
        <w:t xml:space="preserve"> </w:t>
      </w:r>
      <w:r w:rsidR="000F70FB" w:rsidRPr="00622EE7">
        <w:rPr>
          <w:rFonts w:asciiTheme="minorHAnsi" w:hAnsiTheme="minorHAnsi" w:cs="Arial"/>
          <w:sz w:val="22"/>
          <w:szCs w:val="22"/>
        </w:rPr>
        <w:t xml:space="preserve">Usunięcie Usterek I </w:t>
      </w:r>
      <w:proofErr w:type="spellStart"/>
      <w:r w:rsidR="000F70FB" w:rsidRPr="00622EE7">
        <w:rPr>
          <w:rFonts w:asciiTheme="minorHAnsi" w:hAnsiTheme="minorHAnsi" w:cs="Arial"/>
          <w:sz w:val="22"/>
          <w:szCs w:val="22"/>
        </w:rPr>
        <w:t>i</w:t>
      </w:r>
      <w:proofErr w:type="spellEnd"/>
      <w:r w:rsidR="000F70FB" w:rsidRPr="00622EE7">
        <w:rPr>
          <w:rFonts w:asciiTheme="minorHAnsi" w:hAnsiTheme="minorHAnsi" w:cs="Arial"/>
          <w:sz w:val="22"/>
          <w:szCs w:val="22"/>
        </w:rPr>
        <w:t xml:space="preserve"> II grupy warunkuje przejęcie zrealizowanego </w:t>
      </w:r>
      <w:r w:rsidRPr="00622EE7">
        <w:rPr>
          <w:rFonts w:asciiTheme="minorHAnsi" w:hAnsiTheme="minorHAnsi" w:cs="Arial"/>
          <w:sz w:val="22"/>
          <w:szCs w:val="22"/>
        </w:rPr>
        <w:t>przedmiotu zamówienia</w:t>
      </w:r>
      <w:r w:rsidR="000F70FB" w:rsidRPr="00622EE7">
        <w:rPr>
          <w:rFonts w:asciiTheme="minorHAnsi" w:hAnsiTheme="minorHAnsi" w:cs="Arial"/>
          <w:sz w:val="22"/>
          <w:szCs w:val="22"/>
        </w:rPr>
        <w:t xml:space="preserve"> p</w:t>
      </w:r>
      <w:r w:rsidRPr="00622EE7">
        <w:rPr>
          <w:rFonts w:asciiTheme="minorHAnsi" w:hAnsiTheme="minorHAnsi" w:cs="Arial"/>
          <w:sz w:val="22"/>
          <w:szCs w:val="22"/>
        </w:rPr>
        <w:t>rzez Zamawiającego</w:t>
      </w:r>
      <w:r w:rsidR="000F70FB" w:rsidRPr="00622EE7">
        <w:rPr>
          <w:rFonts w:asciiTheme="minorHAnsi" w:hAnsiTheme="minorHAnsi" w:cs="Arial"/>
          <w:sz w:val="22"/>
          <w:szCs w:val="22"/>
        </w:rPr>
        <w:t xml:space="preserve"> oraz jest warunkiem koniecznym rozpoczęcia biegu okresów gwarancyjnych.</w:t>
      </w:r>
    </w:p>
    <w:p w:rsidR="000F70FB" w:rsidRPr="00622EE7" w:rsidRDefault="000F70FB" w:rsidP="00E600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</w:rPr>
      </w:pPr>
    </w:p>
    <w:p w:rsidR="00214FC8" w:rsidRPr="00622EE7" w:rsidRDefault="00214FC8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622EE7">
        <w:rPr>
          <w:rFonts w:cs="Arial"/>
          <w:b/>
          <w:color w:val="000000"/>
        </w:rPr>
        <w:t xml:space="preserve">8.1.c </w:t>
      </w:r>
      <w:r w:rsidR="00FA71B0" w:rsidRPr="00622EE7">
        <w:rPr>
          <w:rFonts w:cs="Arial"/>
          <w:b/>
        </w:rPr>
        <w:t>O</w:t>
      </w:r>
      <w:r w:rsidRPr="00622EE7">
        <w:rPr>
          <w:rFonts w:cs="Arial"/>
          <w:b/>
        </w:rPr>
        <w:t>dbiór po okresie rękojmi</w:t>
      </w:r>
    </w:p>
    <w:p w:rsidR="009E0EF0" w:rsidRPr="00622EE7" w:rsidRDefault="009E0EF0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:rsidR="009E0EF0" w:rsidRPr="00622EE7" w:rsidRDefault="009E0EF0" w:rsidP="001301D4">
      <w:pPr>
        <w:pStyle w:val="Akapitzlist"/>
        <w:numPr>
          <w:ilvl w:val="0"/>
          <w:numId w:val="12"/>
        </w:numPr>
        <w:suppressAutoHyphens/>
        <w:spacing w:line="280" w:lineRule="atLeast"/>
        <w:ind w:right="-1"/>
        <w:jc w:val="both"/>
        <w:rPr>
          <w:rFonts w:cs="Arial"/>
        </w:rPr>
      </w:pPr>
      <w:r w:rsidRPr="00622EE7">
        <w:rPr>
          <w:rFonts w:cs="Arial"/>
          <w:spacing w:val="-2"/>
        </w:rPr>
        <w:t xml:space="preserve">WYKONAWCA, niezależnie od udzielonej gwarancji jakości, ponosi odpowiedzialność z tytułu rękojmi </w:t>
      </w:r>
      <w:r w:rsidRPr="00622EE7">
        <w:rPr>
          <w:rFonts w:cs="Arial"/>
        </w:rPr>
        <w:t>za wady obiektu budowlanego / robót budowlanych.</w:t>
      </w:r>
    </w:p>
    <w:p w:rsidR="00CD340C" w:rsidRPr="00622EE7" w:rsidRDefault="00CD340C" w:rsidP="001301D4">
      <w:pPr>
        <w:pStyle w:val="Akapitzlist"/>
        <w:numPr>
          <w:ilvl w:val="0"/>
          <w:numId w:val="12"/>
        </w:numPr>
        <w:suppressAutoHyphens/>
        <w:spacing w:after="0" w:line="280" w:lineRule="atLeast"/>
        <w:ind w:right="-1"/>
        <w:jc w:val="both"/>
        <w:rPr>
          <w:rFonts w:cs="Arial"/>
        </w:rPr>
      </w:pPr>
      <w:r w:rsidRPr="00622EE7">
        <w:rPr>
          <w:rFonts w:cs="Arial"/>
        </w:rPr>
        <w:t>Pod koniec okresu rękojmi Zamawiający zorganizuje odbiór “po okresie rękojmi”, który wymaga przygotowania następujących dokumentów:</w:t>
      </w:r>
    </w:p>
    <w:p w:rsidR="00CD340C" w:rsidRPr="00622EE7" w:rsidRDefault="00CD340C" w:rsidP="001301D4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spacing w:after="0" w:line="240" w:lineRule="auto"/>
        <w:ind w:left="1068"/>
        <w:jc w:val="both"/>
        <w:rPr>
          <w:rFonts w:cs="Arial"/>
        </w:rPr>
      </w:pPr>
      <w:r w:rsidRPr="00622EE7">
        <w:rPr>
          <w:rFonts w:cs="Arial"/>
        </w:rPr>
        <w:t>umowy o wykonaniu robót,</w:t>
      </w:r>
    </w:p>
    <w:p w:rsidR="00CD340C" w:rsidRPr="00622EE7" w:rsidRDefault="00CD340C" w:rsidP="001301D4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spacing w:after="0" w:line="240" w:lineRule="auto"/>
        <w:ind w:left="1068"/>
        <w:jc w:val="both"/>
        <w:rPr>
          <w:rFonts w:cs="Arial"/>
        </w:rPr>
      </w:pPr>
      <w:r w:rsidRPr="00622EE7">
        <w:rPr>
          <w:rFonts w:cs="Arial"/>
        </w:rPr>
        <w:t>protokół odbioru końcowego,</w:t>
      </w:r>
    </w:p>
    <w:p w:rsidR="00CD340C" w:rsidRPr="00622EE7" w:rsidRDefault="00CD340C" w:rsidP="001301D4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spacing w:after="0" w:line="240" w:lineRule="auto"/>
        <w:ind w:left="1068"/>
        <w:jc w:val="both"/>
        <w:rPr>
          <w:rFonts w:cs="Arial"/>
        </w:rPr>
      </w:pPr>
      <w:r w:rsidRPr="00622EE7">
        <w:rPr>
          <w:rFonts w:cs="Arial"/>
        </w:rPr>
        <w:t>dokumentów potwierdzających usunięcie wad zgłoszonych w trakcie odbioru końcowego,</w:t>
      </w:r>
    </w:p>
    <w:p w:rsidR="00CD340C" w:rsidRPr="00622EE7" w:rsidRDefault="00CD340C" w:rsidP="001301D4">
      <w:pPr>
        <w:pStyle w:val="Akapitzlist"/>
        <w:widowControl w:val="0"/>
        <w:numPr>
          <w:ilvl w:val="0"/>
          <w:numId w:val="11"/>
        </w:numPr>
        <w:spacing w:after="0"/>
        <w:ind w:left="1068"/>
        <w:jc w:val="both"/>
        <w:rPr>
          <w:rFonts w:cs="Arial"/>
        </w:rPr>
      </w:pPr>
      <w:r w:rsidRPr="00622EE7">
        <w:rPr>
          <w:rFonts w:cs="Arial"/>
        </w:rPr>
        <w:t>dokumentów dotyczących wad zgłoszonych w okresie rękojmi oraz dokumentów potwierdzających usunięcie tych wad.</w:t>
      </w:r>
    </w:p>
    <w:p w:rsidR="00CD340C" w:rsidRPr="00622EE7" w:rsidRDefault="00CD340C" w:rsidP="001301D4">
      <w:pPr>
        <w:pStyle w:val="Akapitzlist"/>
        <w:widowControl w:val="0"/>
        <w:numPr>
          <w:ilvl w:val="0"/>
          <w:numId w:val="12"/>
        </w:numPr>
        <w:spacing w:after="0"/>
        <w:jc w:val="both"/>
        <w:rPr>
          <w:rFonts w:cs="Arial"/>
        </w:rPr>
      </w:pPr>
      <w:r w:rsidRPr="00622EE7">
        <w:rPr>
          <w:rFonts w:cs="Arial"/>
        </w:rPr>
        <w:t>Odbioru dokona komisja wyznaczona przez Zamawiającego w obecności inspektora nadzoru i Wykonawcy ora</w:t>
      </w:r>
      <w:r w:rsidR="009E0EF0" w:rsidRPr="00622EE7">
        <w:rPr>
          <w:rFonts w:cs="Arial"/>
        </w:rPr>
        <w:t xml:space="preserve">z przy udziale przedstawicieli </w:t>
      </w:r>
      <w:r w:rsidRPr="00622EE7">
        <w:rPr>
          <w:rFonts w:cs="Arial"/>
        </w:rPr>
        <w:t>administratora i użytkownika.</w:t>
      </w:r>
    </w:p>
    <w:p w:rsidR="00AA3A1D" w:rsidRPr="00622EE7" w:rsidRDefault="00AA3A1D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000000"/>
        </w:rPr>
      </w:pPr>
    </w:p>
    <w:p w:rsidR="00EB11FF" w:rsidRPr="00622EE7" w:rsidRDefault="00CA7DC1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8.1</w:t>
      </w:r>
      <w:r w:rsidR="00EB11FF" w:rsidRPr="00622EE7">
        <w:rPr>
          <w:rFonts w:cs="Arial"/>
          <w:b/>
          <w:bCs/>
          <w:color w:val="000000"/>
        </w:rPr>
        <w:t>.</w:t>
      </w:r>
      <w:r w:rsidRPr="00622EE7">
        <w:rPr>
          <w:rFonts w:cs="Arial"/>
          <w:b/>
          <w:bCs/>
          <w:color w:val="000000"/>
        </w:rPr>
        <w:t>d</w:t>
      </w:r>
      <w:r w:rsidR="00EB11FF" w:rsidRPr="00622EE7">
        <w:rPr>
          <w:rFonts w:cs="Arial"/>
          <w:b/>
          <w:bCs/>
          <w:color w:val="000000"/>
        </w:rPr>
        <w:t xml:space="preserve"> Odbiór pogwarancyjny</w:t>
      </w:r>
      <w:r w:rsidR="009E0EF0" w:rsidRPr="00622EE7">
        <w:rPr>
          <w:rFonts w:cs="Arial"/>
          <w:b/>
          <w:bCs/>
          <w:color w:val="000000"/>
        </w:rPr>
        <w:t xml:space="preserve"> (ostateczny)</w:t>
      </w:r>
    </w:p>
    <w:p w:rsidR="009E0EF0" w:rsidRPr="00622EE7" w:rsidRDefault="009E0EF0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9E0EF0" w:rsidRPr="00622EE7" w:rsidRDefault="009E0EF0" w:rsidP="001301D4">
      <w:pPr>
        <w:pStyle w:val="Akapitzlist"/>
        <w:numPr>
          <w:ilvl w:val="0"/>
          <w:numId w:val="13"/>
        </w:numPr>
        <w:suppressAutoHyphens/>
        <w:spacing w:after="0" w:line="280" w:lineRule="atLeast"/>
        <w:ind w:right="-1"/>
        <w:jc w:val="both"/>
        <w:rPr>
          <w:rFonts w:cs="Arial"/>
        </w:rPr>
      </w:pPr>
      <w:r w:rsidRPr="00622EE7">
        <w:rPr>
          <w:rFonts w:cs="Arial"/>
        </w:rPr>
        <w:t xml:space="preserve">Udzielona przez WYKONAWCĘ gwarancja powinna swym zakresem obejmować pełen zakres świadczeń gwarancyjnych przewidzianych w </w:t>
      </w:r>
      <w:r w:rsidR="00CA7DC1" w:rsidRPr="00622EE7">
        <w:rPr>
          <w:rFonts w:cs="Arial"/>
        </w:rPr>
        <w:t>Umowie ,</w:t>
      </w:r>
      <w:r w:rsidRPr="00622EE7">
        <w:rPr>
          <w:rFonts w:cs="Arial"/>
        </w:rPr>
        <w:t xml:space="preserve">specyfikacjach technicznych wykonania i odbioru robót, a w </w:t>
      </w:r>
      <w:r w:rsidR="00CA7DC1" w:rsidRPr="00622EE7">
        <w:rPr>
          <w:rFonts w:cs="Arial"/>
        </w:rPr>
        <w:t>przypadku nie uregulowania w tych</w:t>
      </w:r>
      <w:r w:rsidRPr="00622EE7">
        <w:rPr>
          <w:rFonts w:cs="Arial"/>
        </w:rPr>
        <w:t xml:space="preserve"> </w:t>
      </w:r>
      <w:r w:rsidR="00CA7DC1" w:rsidRPr="00622EE7">
        <w:rPr>
          <w:rFonts w:cs="Arial"/>
        </w:rPr>
        <w:t>dokumentach</w:t>
      </w:r>
      <w:r w:rsidRPr="00622EE7">
        <w:rPr>
          <w:rFonts w:cs="Arial"/>
        </w:rPr>
        <w:t>, odpowiednie zastosowanie mają następujące zapisy:</w:t>
      </w:r>
    </w:p>
    <w:p w:rsidR="009E0EF0" w:rsidRPr="00622EE7" w:rsidRDefault="009E0EF0" w:rsidP="001301D4">
      <w:pPr>
        <w:pStyle w:val="Akapitzlist"/>
        <w:numPr>
          <w:ilvl w:val="0"/>
          <w:numId w:val="14"/>
        </w:numPr>
        <w:suppressAutoHyphens/>
        <w:spacing w:line="280" w:lineRule="atLeast"/>
        <w:ind w:right="-1"/>
        <w:jc w:val="both"/>
        <w:rPr>
          <w:rFonts w:cs="Arial"/>
        </w:rPr>
      </w:pPr>
      <w:r w:rsidRPr="00622EE7">
        <w:rPr>
          <w:rFonts w:cs="Arial"/>
        </w:rPr>
        <w:t>w</w:t>
      </w:r>
      <w:r w:rsidRPr="00622EE7">
        <w:rPr>
          <w:rFonts w:cs="Arial"/>
          <w:spacing w:val="1"/>
        </w:rPr>
        <w:t xml:space="preserve"> okresie gwarancji WYKONAWCA obowiązany jest do nieodpłatnego usuwania wad ujawnionych </w:t>
      </w:r>
      <w:r w:rsidRPr="00622EE7">
        <w:rPr>
          <w:rFonts w:cs="Arial"/>
        </w:rPr>
        <w:t>po odbiorze końcowym,</w:t>
      </w:r>
    </w:p>
    <w:p w:rsidR="009E0EF0" w:rsidRPr="00622EE7" w:rsidRDefault="009E0EF0" w:rsidP="001301D4">
      <w:pPr>
        <w:pStyle w:val="Akapitzlist"/>
        <w:numPr>
          <w:ilvl w:val="0"/>
          <w:numId w:val="14"/>
        </w:numPr>
        <w:suppressAutoHyphens/>
        <w:spacing w:line="280" w:lineRule="atLeast"/>
        <w:ind w:right="-1"/>
        <w:jc w:val="both"/>
        <w:rPr>
          <w:rFonts w:cs="Arial"/>
        </w:rPr>
      </w:pPr>
      <w:r w:rsidRPr="00622EE7">
        <w:rPr>
          <w:rFonts w:cs="Arial"/>
        </w:rPr>
        <w:t xml:space="preserve">terminy usunięcia wad: </w:t>
      </w:r>
      <w:r w:rsidRPr="00622EE7">
        <w:rPr>
          <w:rFonts w:cs="Arial"/>
          <w:spacing w:val="-3"/>
        </w:rPr>
        <w:t xml:space="preserve">jeśli wada uniemożliwia zgodne z obowiązującymi przepisami użytkowanie obiektu – natychmiast, </w:t>
      </w:r>
      <w:r w:rsidRPr="00622EE7">
        <w:rPr>
          <w:rFonts w:cs="Arial"/>
          <w:spacing w:val="-4"/>
        </w:rPr>
        <w:t xml:space="preserve">w pozostałych przypadkach, w terminie uzgodnionym w </w:t>
      </w:r>
      <w:r w:rsidR="0081415A" w:rsidRPr="00622EE7">
        <w:rPr>
          <w:rFonts w:cs="Arial"/>
          <w:spacing w:val="-4"/>
        </w:rPr>
        <w:t>protokole</w:t>
      </w:r>
      <w:r w:rsidRPr="00622EE7">
        <w:rPr>
          <w:rFonts w:cs="Arial"/>
          <w:spacing w:val="-4"/>
        </w:rPr>
        <w:t xml:space="preserve"> spisanym przy udziale obu stron, </w:t>
      </w:r>
      <w:r w:rsidRPr="00622EE7">
        <w:rPr>
          <w:rFonts w:cs="Arial"/>
        </w:rPr>
        <w:t>usunięcie wad powinno być stwierdzone protokolarnie,</w:t>
      </w:r>
    </w:p>
    <w:p w:rsidR="009E0EF0" w:rsidRPr="00622EE7" w:rsidRDefault="009E0EF0" w:rsidP="001301D4">
      <w:pPr>
        <w:pStyle w:val="Akapitzlist"/>
        <w:numPr>
          <w:ilvl w:val="0"/>
          <w:numId w:val="14"/>
        </w:numPr>
        <w:suppressAutoHyphens/>
        <w:spacing w:line="280" w:lineRule="atLeast"/>
        <w:ind w:right="-1"/>
        <w:jc w:val="both"/>
        <w:rPr>
          <w:rFonts w:cs="Arial"/>
        </w:rPr>
      </w:pPr>
      <w:r w:rsidRPr="00622EE7">
        <w:rPr>
          <w:rFonts w:cs="Arial"/>
        </w:rPr>
        <w:t>w przypadku usunięcia przez wykonawcę istotnej wady, lub wykonania na nowo wadliwej części robót bu</w:t>
      </w:r>
      <w:r w:rsidRPr="00622EE7">
        <w:rPr>
          <w:rFonts w:cs="Arial"/>
        </w:rPr>
        <w:softHyphen/>
      </w:r>
      <w:r w:rsidRPr="00622EE7">
        <w:rPr>
          <w:rFonts w:cs="Arial"/>
          <w:spacing w:val="2"/>
        </w:rPr>
        <w:t xml:space="preserve">dowlanych, termin gwarancji biegnie na nowo od chwili </w:t>
      </w:r>
      <w:r w:rsidRPr="00622EE7">
        <w:rPr>
          <w:rFonts w:cs="Arial"/>
        </w:rPr>
        <w:t>usunięcia wad</w:t>
      </w:r>
      <w:r w:rsidRPr="00622EE7">
        <w:rPr>
          <w:rFonts w:cs="Arial"/>
          <w:spacing w:val="2"/>
        </w:rPr>
        <w:t xml:space="preserve"> </w:t>
      </w:r>
      <w:r w:rsidRPr="00622EE7">
        <w:rPr>
          <w:rFonts w:cs="Arial"/>
        </w:rPr>
        <w:t>lub</w:t>
      </w:r>
      <w:r w:rsidRPr="00622EE7">
        <w:rPr>
          <w:rFonts w:cs="Arial"/>
          <w:spacing w:val="2"/>
        </w:rPr>
        <w:t xml:space="preserve"> ponownego prawidłowego wykonania robót budowlanych</w:t>
      </w:r>
      <w:r w:rsidRPr="00622EE7">
        <w:rPr>
          <w:rFonts w:cs="Arial"/>
        </w:rPr>
        <w:t>,</w:t>
      </w:r>
    </w:p>
    <w:p w:rsidR="009E0EF0" w:rsidRPr="00622EE7" w:rsidRDefault="009E0EF0" w:rsidP="001301D4">
      <w:pPr>
        <w:pStyle w:val="Akapitzlist"/>
        <w:numPr>
          <w:ilvl w:val="0"/>
          <w:numId w:val="14"/>
        </w:numPr>
        <w:suppressAutoHyphens/>
        <w:spacing w:line="280" w:lineRule="atLeast"/>
        <w:ind w:right="-1"/>
        <w:jc w:val="both"/>
        <w:rPr>
          <w:rFonts w:cs="Arial"/>
        </w:rPr>
      </w:pPr>
      <w:r w:rsidRPr="00622EE7">
        <w:rPr>
          <w:rFonts w:cs="Arial"/>
          <w:spacing w:val="3"/>
        </w:rPr>
        <w:t xml:space="preserve">WYKONAWCA jest odpowiedzialny za wszelkie szkody i straty, które spowodował w czasie prac </w:t>
      </w:r>
      <w:r w:rsidRPr="00622EE7">
        <w:rPr>
          <w:rFonts w:cs="Arial"/>
        </w:rPr>
        <w:t>nad usuwaniem wad,</w:t>
      </w:r>
    </w:p>
    <w:p w:rsidR="005650A4" w:rsidRPr="00622EE7" w:rsidRDefault="00CA7DC1" w:rsidP="001301D4">
      <w:pPr>
        <w:pStyle w:val="Akapitzlist"/>
        <w:numPr>
          <w:ilvl w:val="0"/>
          <w:numId w:val="13"/>
        </w:numPr>
        <w:suppressAutoHyphens/>
        <w:spacing w:line="280" w:lineRule="atLeast"/>
        <w:ind w:right="-1"/>
        <w:jc w:val="both"/>
        <w:rPr>
          <w:rFonts w:cs="Arial"/>
        </w:rPr>
      </w:pPr>
      <w:r w:rsidRPr="00622EE7">
        <w:rPr>
          <w:rFonts w:cs="Arial"/>
        </w:rPr>
        <w:t>Pod koniec okresu gwarancyjnego Zamawiający zorganizuje odbiór</w:t>
      </w:r>
      <w:r w:rsidRPr="00622EE7">
        <w:rPr>
          <w:rFonts w:cs="Arial"/>
          <w:b/>
          <w:bCs/>
        </w:rPr>
        <w:t xml:space="preserve"> </w:t>
      </w:r>
      <w:r w:rsidRPr="00622EE7">
        <w:rPr>
          <w:rFonts w:cs="Arial"/>
        </w:rPr>
        <w:t xml:space="preserve">robót ostateczny – pogwarancyjny. </w:t>
      </w:r>
      <w:r w:rsidR="00EB11FF" w:rsidRPr="00622EE7">
        <w:rPr>
          <w:rFonts w:cs="Arial"/>
          <w:color w:val="000000"/>
        </w:rPr>
        <w:t>Odbiór pogwarancyjny polega na ocenie wykonanych robót związanych z usunięciem wad, które ujawnią się w</w:t>
      </w:r>
      <w:r w:rsidRPr="00622EE7">
        <w:rPr>
          <w:rFonts w:cs="Arial"/>
          <w:color w:val="000000"/>
        </w:rPr>
        <w:t xml:space="preserve"> </w:t>
      </w:r>
      <w:r w:rsidR="005650A4" w:rsidRPr="00622EE7">
        <w:rPr>
          <w:rFonts w:cs="Arial"/>
          <w:color w:val="000000"/>
        </w:rPr>
        <w:t xml:space="preserve">okresie gwarancyjnym </w:t>
      </w:r>
      <w:r w:rsidR="005650A4" w:rsidRPr="00622EE7">
        <w:rPr>
          <w:rFonts w:cs="Arial"/>
        </w:rPr>
        <w:t>oraz przy odbiorze “po okresie rękojmi” i ewentualnych wad zaistniałych w okresie gwarancyjnym.</w:t>
      </w:r>
      <w:r w:rsidRPr="00622EE7">
        <w:rPr>
          <w:rFonts w:cs="Arial"/>
          <w:color w:val="000000"/>
        </w:rPr>
        <w:t xml:space="preserve"> </w:t>
      </w:r>
      <w:r w:rsidR="00EB11FF" w:rsidRPr="00622EE7">
        <w:rPr>
          <w:rFonts w:cs="Arial"/>
          <w:color w:val="000000"/>
        </w:rPr>
        <w:t>Odbiór pogwarancyjny będzie dokonany na podstawie oceny wizualnej obiektu z uwzględnieniem zasad</w:t>
      </w:r>
      <w:r w:rsidRPr="00622EE7">
        <w:rPr>
          <w:rFonts w:cs="Arial"/>
          <w:color w:val="000000"/>
        </w:rPr>
        <w:t xml:space="preserve"> opisanych w punkcie 8.1</w:t>
      </w:r>
      <w:r w:rsidR="00EB11FF" w:rsidRPr="00622EE7">
        <w:rPr>
          <w:rFonts w:cs="Arial"/>
          <w:color w:val="000000"/>
        </w:rPr>
        <w:t>.</w:t>
      </w:r>
      <w:r w:rsidRPr="00622EE7">
        <w:rPr>
          <w:rFonts w:cs="Arial"/>
          <w:color w:val="000000"/>
        </w:rPr>
        <w:t>b „Odbiór końcowy</w:t>
      </w:r>
      <w:r w:rsidR="00EB11FF" w:rsidRPr="00622EE7">
        <w:rPr>
          <w:rFonts w:cs="Arial"/>
          <w:color w:val="000000"/>
        </w:rPr>
        <w:t xml:space="preserve"> robót".</w:t>
      </w:r>
    </w:p>
    <w:p w:rsidR="009E0EF0" w:rsidRPr="00622EE7" w:rsidRDefault="005650A4" w:rsidP="001301D4">
      <w:pPr>
        <w:pStyle w:val="Akapitzlist"/>
        <w:numPr>
          <w:ilvl w:val="0"/>
          <w:numId w:val="13"/>
        </w:numPr>
        <w:suppressAutoHyphens/>
        <w:spacing w:line="280" w:lineRule="atLeast"/>
        <w:ind w:right="-1"/>
        <w:jc w:val="both"/>
        <w:rPr>
          <w:rFonts w:cs="Arial"/>
        </w:rPr>
      </w:pPr>
      <w:r w:rsidRPr="00622EE7">
        <w:rPr>
          <w:rFonts w:cs="Arial"/>
        </w:rPr>
        <w:t>Odbioru dokona komisja wyznaczona przez Zamawiająceg</w:t>
      </w:r>
      <w:r w:rsidR="007033C3" w:rsidRPr="00622EE7">
        <w:rPr>
          <w:rFonts w:cs="Arial"/>
        </w:rPr>
        <w:t xml:space="preserve">o w obecności inspektora nadzoru </w:t>
      </w:r>
      <w:r w:rsidRPr="00622EE7">
        <w:rPr>
          <w:rFonts w:cs="Arial"/>
        </w:rPr>
        <w:t>i Wykonawcy oraz przy udziale przed</w:t>
      </w:r>
      <w:r w:rsidR="007033C3" w:rsidRPr="00622EE7">
        <w:rPr>
          <w:rFonts w:cs="Arial"/>
        </w:rPr>
        <w:t xml:space="preserve">stawicieli administratora </w:t>
      </w:r>
      <w:r w:rsidRPr="00622EE7">
        <w:rPr>
          <w:rFonts w:cs="Arial"/>
        </w:rPr>
        <w:t xml:space="preserve"> i użytkownika.</w:t>
      </w:r>
    </w:p>
    <w:p w:rsidR="00EB11FF" w:rsidRPr="00622EE7" w:rsidRDefault="005650A4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>9. Sposób rozliczania robót</w:t>
      </w:r>
    </w:p>
    <w:p w:rsidR="005650A4" w:rsidRPr="00622EE7" w:rsidRDefault="005650A4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9.1. Ustalenia ogólne</w:t>
      </w:r>
    </w:p>
    <w:p w:rsidR="00EB11FF" w:rsidRPr="00622EE7" w:rsidRDefault="005650A4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Formę</w:t>
      </w:r>
      <w:r w:rsidR="00EB11FF" w:rsidRPr="00622EE7">
        <w:rPr>
          <w:rFonts w:cs="Arial"/>
          <w:color w:val="000000"/>
        </w:rPr>
        <w:t xml:space="preserve"> i warunki płatności określa umowa.</w:t>
      </w:r>
    </w:p>
    <w:p w:rsidR="005650A4" w:rsidRPr="00622EE7" w:rsidRDefault="005650A4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EB11FF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10. PRZEPISY ZWI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ZANE</w:t>
      </w:r>
    </w:p>
    <w:p w:rsidR="005650A4" w:rsidRPr="00622EE7" w:rsidRDefault="005650A4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EB11FF" w:rsidP="001301D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Ustawa z dnia 7 lipca 1994 r. - Prawo budowlane (Dz. U. z 2000 r. Nr 106 póz.1126, Nr 109 póz. 1157 i Nr 120 póz. 1268, z 2001 r. Nr 5 póz. 42, Nr 100 póz.1085, Nr 110 póz. 1190, Nr 115 póz. 1229, Nr 129 póz. 1439 i Nr 154 póz. 1800</w:t>
      </w:r>
      <w:r w:rsidR="005650A4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oraz z 2002 r. Nr 74 póz. 676 oraz z 2003 r. Nr 80 póz. 718).</w:t>
      </w:r>
    </w:p>
    <w:p w:rsidR="00EB11FF" w:rsidRPr="00622EE7" w:rsidRDefault="00EB11FF" w:rsidP="001301D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Ustawa z dnia 21 marca 1985 r. o drogach publicznych (Dz. U. z 2000 r. Nr 71póz. 838 z późniejszymi zmianami).</w:t>
      </w:r>
    </w:p>
    <w:p w:rsidR="00EB11FF" w:rsidRPr="00622EE7" w:rsidRDefault="00EB11FF" w:rsidP="001301D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Rozporządzenie Ministra Infrastruktury z dnia 6 lutego 2003 r. w sprawie bezpieczeństwa i higieny pracy podczas</w:t>
      </w:r>
      <w:r w:rsidR="005650A4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wykonywania robót budowlanych (Dz. U. z 2003 r. Nr 48</w:t>
      </w:r>
      <w:r w:rsidR="00DF28E7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póz. 40</w:t>
      </w:r>
      <w:r w:rsidR="00DF28E7" w:rsidRPr="00622EE7">
        <w:rPr>
          <w:rFonts w:cs="Arial"/>
          <w:color w:val="000000"/>
        </w:rPr>
        <w:t>)</w:t>
      </w:r>
    </w:p>
    <w:p w:rsidR="00DF28E7" w:rsidRPr="00622EE7" w:rsidRDefault="00DF28E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Ustawa  Prawo zamówień publicznych z dnia 29 stycznia 2004 r.(Dz.U. 19/2004, poz. 177 z późniejszymi zmianami).</w:t>
      </w:r>
    </w:p>
    <w:p w:rsidR="00DF28E7" w:rsidRPr="00622EE7" w:rsidRDefault="00DF28E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Rozporządzenie Ministra Infrastruktury z dnia 2 września 2004 r. w sprawie szczegółowego zakresu i formy dokumentacji projektowej, specyfikacji technicznych wykonania i odbioru robót budowlanych oraz programu funkcjonalno-użytkowego (Dz.U. Nr 202/2004, poz. 2072).</w:t>
      </w:r>
    </w:p>
    <w:p w:rsidR="00DF28E7" w:rsidRPr="00622EE7" w:rsidRDefault="00DF28E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Rozporządzenie Ministra Infrastruktury z dnia 18 maja 2004 r. w sprawie metod i podstaw sporządzania kosztorysu inwestorskiego, obliczania planowanych kosztów prac projektowych oraz planowanych kosztów robót budowlanych określonych w programie funkcjonalno-użytkowym (Dz.U. Nr 130/2004, poz. 1389).</w:t>
      </w:r>
    </w:p>
    <w:p w:rsidR="00DF28E7" w:rsidRPr="00622EE7" w:rsidRDefault="00DF28E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Ustawa z dnia 26 listopada 1998 r. o finansach publicznych (jednolity tekst Dz.U. Nr 15/2003, poz. 148 z późniejszymi zmianami).</w:t>
      </w:r>
    </w:p>
    <w:p w:rsidR="00DF28E7" w:rsidRPr="00622EE7" w:rsidRDefault="00DF28E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Ustawa z dnia 23 kwietnia 1964 r. Kodeks cywilny (Dz. U. Nr 16/1964, poz. 93 z późniejszymi zmianami).</w:t>
      </w:r>
    </w:p>
    <w:p w:rsidR="00DF28E7" w:rsidRPr="00622EE7" w:rsidRDefault="00DF28E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Ustawa z dnia 17 listopada 1964 r. Kodeks postępowania cywilnego (Dz. U. Nr 43/1964, poz. 296 z późniejszymi zmianami).</w:t>
      </w:r>
    </w:p>
    <w:p w:rsidR="00DF28E7" w:rsidRPr="00622EE7" w:rsidRDefault="00DF28E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Ustawa z dnia 14 czerwca 1960 r. Kodeks postępowania administracyjnego (tekst jednolity Dz. U. Nr 98/2000, 1071 93 późniejszymi zmianami</w:t>
      </w:r>
      <w:r w:rsidRPr="00622EE7">
        <w:rPr>
          <w:rFonts w:cs="Arial"/>
          <w:b/>
          <w:bCs/>
        </w:rPr>
        <w:t>.</w:t>
      </w:r>
    </w:p>
    <w:p w:rsidR="007C3E07" w:rsidRPr="00622EE7" w:rsidRDefault="007C3E07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  <w:color w:val="000000"/>
        </w:rPr>
        <w:t>(Ustawa z dn</w:t>
      </w:r>
      <w:r w:rsidR="00D74B20" w:rsidRPr="00622EE7">
        <w:rPr>
          <w:rFonts w:cs="Arial"/>
          <w:color w:val="000000"/>
        </w:rPr>
        <w:t xml:space="preserve">ia 27 kwietnia 2001 o odpadach </w:t>
      </w:r>
      <w:r w:rsidRPr="00622EE7">
        <w:rPr>
          <w:rFonts w:cs="Arial"/>
          <w:color w:val="000000"/>
        </w:rPr>
        <w:t xml:space="preserve"> – Dz.U nr 185 poz.1243).</w:t>
      </w:r>
    </w:p>
    <w:p w:rsidR="00DF28E7" w:rsidRPr="00622EE7" w:rsidRDefault="00CF0A59" w:rsidP="001301D4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  <w:color w:val="000000"/>
        </w:rPr>
        <w:t>Przedmiar i rysunki.</w:t>
      </w:r>
    </w:p>
    <w:p w:rsidR="00DF28E7" w:rsidRPr="00622EE7" w:rsidRDefault="00DF28E7" w:rsidP="00E6008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1122ED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color w:val="000000"/>
        </w:rPr>
      </w:pPr>
    </w:p>
    <w:p w:rsidR="001122ED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color w:val="000000"/>
        </w:rPr>
      </w:pPr>
    </w:p>
    <w:p w:rsidR="001122ED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color w:val="000000"/>
        </w:rPr>
      </w:pPr>
    </w:p>
    <w:p w:rsidR="001122ED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color w:val="000000"/>
        </w:rPr>
      </w:pPr>
    </w:p>
    <w:p w:rsidR="001122ED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color w:val="000000"/>
        </w:rPr>
      </w:pPr>
    </w:p>
    <w:p w:rsidR="001122ED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color w:val="000000"/>
        </w:rPr>
      </w:pPr>
    </w:p>
    <w:p w:rsidR="001122ED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color w:val="000000"/>
        </w:rPr>
      </w:pPr>
    </w:p>
    <w:p w:rsidR="001122ED" w:rsidRPr="00016AA0" w:rsidRDefault="001122ED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bCs/>
          <w:color w:val="000000"/>
          <w:sz w:val="24"/>
          <w:szCs w:val="24"/>
        </w:rPr>
      </w:pPr>
    </w:p>
    <w:p w:rsidR="00016AA0" w:rsidRPr="00016AA0" w:rsidRDefault="00016AA0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bCs/>
          <w:color w:val="000000"/>
          <w:sz w:val="24"/>
          <w:szCs w:val="24"/>
        </w:rPr>
      </w:pPr>
    </w:p>
    <w:p w:rsidR="00016AA0" w:rsidRDefault="00016AA0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bCs/>
          <w:color w:val="000000"/>
          <w:sz w:val="24"/>
          <w:szCs w:val="24"/>
        </w:rPr>
      </w:pPr>
    </w:p>
    <w:p w:rsidR="00DA0F75" w:rsidRDefault="00DA0F75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bCs/>
          <w:color w:val="000000"/>
          <w:sz w:val="24"/>
          <w:szCs w:val="24"/>
        </w:rPr>
      </w:pPr>
    </w:p>
    <w:p w:rsidR="00DA0F75" w:rsidRDefault="00DA0F75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bCs/>
          <w:color w:val="000000"/>
          <w:sz w:val="24"/>
          <w:szCs w:val="24"/>
        </w:rPr>
      </w:pPr>
    </w:p>
    <w:p w:rsidR="00DA0F75" w:rsidRDefault="00DA0F75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bCs/>
          <w:color w:val="000000"/>
          <w:sz w:val="24"/>
          <w:szCs w:val="24"/>
        </w:rPr>
      </w:pPr>
    </w:p>
    <w:p w:rsidR="00DA0F75" w:rsidRDefault="00DA0F75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b/>
          <w:bCs/>
          <w:color w:val="000000"/>
          <w:sz w:val="24"/>
          <w:szCs w:val="24"/>
        </w:rPr>
      </w:pPr>
    </w:p>
    <w:p w:rsidR="0038424E" w:rsidRDefault="0038424E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color w:val="000000"/>
        </w:rPr>
      </w:pPr>
      <w:r w:rsidRPr="00681D66">
        <w:rPr>
          <w:rFonts w:cs="Arial"/>
          <w:b/>
          <w:color w:val="000000"/>
        </w:rPr>
        <w:lastRenderedPageBreak/>
        <w:t>I</w:t>
      </w:r>
      <w:r w:rsidR="005C53D2" w:rsidRPr="00681D66">
        <w:rPr>
          <w:rFonts w:cs="Arial"/>
          <w:b/>
          <w:color w:val="000000"/>
        </w:rPr>
        <w:t>I.</w:t>
      </w:r>
      <w:r w:rsidR="005C53D2" w:rsidRPr="0067170B">
        <w:rPr>
          <w:rFonts w:cs="Arial"/>
          <w:color w:val="000000"/>
        </w:rPr>
        <w:t xml:space="preserve">  </w:t>
      </w:r>
      <w:r w:rsidRPr="0067170B">
        <w:rPr>
          <w:rFonts w:cs="Arial"/>
          <w:color w:val="000000"/>
        </w:rPr>
        <w:t>SST 01 - CPV 45400000-1 Roboty wy</w:t>
      </w:r>
      <w:r w:rsidR="00622EE7" w:rsidRPr="0067170B">
        <w:rPr>
          <w:rFonts w:cs="Arial"/>
          <w:color w:val="000000"/>
        </w:rPr>
        <w:t xml:space="preserve">kończeniowe w zakresie obiektów </w:t>
      </w:r>
      <w:r w:rsidRPr="0067170B">
        <w:rPr>
          <w:rFonts w:cs="Arial"/>
          <w:color w:val="000000"/>
        </w:rPr>
        <w:t>budowlanych</w:t>
      </w:r>
    </w:p>
    <w:p w:rsidR="00016AA0" w:rsidRPr="0067170B" w:rsidRDefault="00016AA0" w:rsidP="00622EE7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center"/>
        <w:rPr>
          <w:rFonts w:cs="Arial"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 WSTĘP</w:t>
      </w:r>
    </w:p>
    <w:p w:rsidR="00553DAE" w:rsidRPr="00622EE7" w:rsidRDefault="00553DAE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1.1.Przedmiot SST</w:t>
      </w:r>
    </w:p>
    <w:p w:rsidR="009D12E4" w:rsidRPr="00622EE7" w:rsidRDefault="00EB11FF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Przedmiotem niniejszej szczegółowej specyfikacji technicznej (SST) są wymagania dotyczące wykonania </w:t>
      </w:r>
      <w:r w:rsidR="009D12E4" w:rsidRPr="00622EE7">
        <w:rPr>
          <w:rFonts w:cs="Arial"/>
          <w:color w:val="000000"/>
        </w:rPr>
        <w:t>i odbioru</w:t>
      </w:r>
      <w:r w:rsidRPr="00622EE7">
        <w:rPr>
          <w:rFonts w:cs="Arial"/>
          <w:color w:val="000000"/>
        </w:rPr>
        <w:t xml:space="preserve"> robót</w:t>
      </w:r>
      <w:r w:rsidR="009D12E4" w:rsidRPr="00622EE7">
        <w:rPr>
          <w:rFonts w:cs="Arial"/>
          <w:color w:val="000000"/>
        </w:rPr>
        <w:t>;</w:t>
      </w:r>
      <w:r w:rsidRPr="00622EE7">
        <w:rPr>
          <w:rFonts w:cs="Arial"/>
          <w:color w:val="000000"/>
        </w:rPr>
        <w:t xml:space="preserve"> </w:t>
      </w:r>
      <w:r w:rsidR="00790C59" w:rsidRPr="00622EE7">
        <w:rPr>
          <w:rFonts w:cs="Arial"/>
          <w:color w:val="000000"/>
        </w:rPr>
        <w:t>prac</w:t>
      </w:r>
      <w:r w:rsidR="0063176F">
        <w:rPr>
          <w:rFonts w:cs="Arial"/>
          <w:color w:val="000000"/>
        </w:rPr>
        <w:t>e</w:t>
      </w:r>
      <w:r w:rsidR="00790C59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remontowe związane z przebudową Warsztatów szkolnych Zasadniczej Szkoły Zawodowej w Białogardzie</w:t>
      </w:r>
      <w:r w:rsidR="000C18F4" w:rsidRPr="00622EE7">
        <w:rPr>
          <w:rFonts w:cs="Arial"/>
          <w:color w:val="000000"/>
        </w:rPr>
        <w:t xml:space="preserve"> ul. </w:t>
      </w:r>
      <w:r w:rsidR="00883DCF">
        <w:rPr>
          <w:rFonts w:cs="Arial"/>
          <w:color w:val="000000"/>
        </w:rPr>
        <w:t>Mickiewicza 26</w:t>
      </w:r>
      <w:r w:rsidR="0063176F">
        <w:rPr>
          <w:rFonts w:cs="Arial"/>
          <w:color w:val="000000"/>
        </w:rPr>
        <w:t>, 78</w:t>
      </w:r>
      <w:r w:rsidR="000C18F4" w:rsidRPr="00622EE7">
        <w:rPr>
          <w:rFonts w:cs="Arial"/>
          <w:color w:val="000000"/>
        </w:rPr>
        <w:t>-</w:t>
      </w:r>
      <w:r w:rsidR="0063176F">
        <w:rPr>
          <w:rFonts w:cs="Arial"/>
          <w:color w:val="000000"/>
        </w:rPr>
        <w:t>200</w:t>
      </w:r>
      <w:r w:rsidR="000C18F4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Białogard</w:t>
      </w:r>
      <w:r w:rsidR="000C18F4" w:rsidRPr="00622EE7">
        <w:rPr>
          <w:rFonts w:cs="Arial"/>
          <w:color w:val="000000"/>
        </w:rPr>
        <w:t>.</w:t>
      </w:r>
    </w:p>
    <w:p w:rsidR="00790C59" w:rsidRPr="00622EE7" w:rsidRDefault="00790C59" w:rsidP="00553DAE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1.2. Zakres stosowania SST</w:t>
      </w:r>
    </w:p>
    <w:p w:rsidR="00EB11FF" w:rsidRPr="00622EE7" w:rsidRDefault="00EB11FF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Szczegółowa specyfikacja techniczna (SST) stanowi dokument przetargowy i kontraktowy przy zlecaniu i</w:t>
      </w:r>
      <w:r w:rsidR="00553DAE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realizacji robót jak w pt.1.1</w:t>
      </w:r>
    </w:p>
    <w:p w:rsidR="002E2993" w:rsidRPr="00622EE7" w:rsidRDefault="002E2993" w:rsidP="00553DAE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1.3. Zakres robót obj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tych SST</w:t>
      </w:r>
    </w:p>
    <w:p w:rsidR="00E8791C" w:rsidRPr="00622EE7" w:rsidRDefault="00EB11FF" w:rsidP="00553DAE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Ustalenia zawarte w niniejszej specyfikacji dotyczą zasad prowadze</w:t>
      </w:r>
      <w:r w:rsidR="00647838" w:rsidRPr="00622EE7">
        <w:rPr>
          <w:rFonts w:cs="Arial"/>
          <w:color w:val="000000"/>
        </w:rPr>
        <w:t>nia robót związanych z</w:t>
      </w:r>
      <w:r w:rsidR="00E8791C" w:rsidRPr="00622EE7">
        <w:rPr>
          <w:rFonts w:cs="Arial"/>
          <w:color w:val="000000"/>
        </w:rPr>
        <w:t>:</w:t>
      </w:r>
      <w:r w:rsidR="00647838" w:rsidRPr="00622EE7">
        <w:rPr>
          <w:rFonts w:cs="Arial"/>
          <w:color w:val="000000"/>
        </w:rPr>
        <w:t xml:space="preserve"> </w:t>
      </w:r>
    </w:p>
    <w:p w:rsidR="00EB11FF" w:rsidRPr="00622EE7" w:rsidRDefault="00776A91" w:rsidP="00790C5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bCs/>
          <w:color w:val="000000"/>
        </w:rPr>
        <w:t xml:space="preserve">           </w:t>
      </w:r>
    </w:p>
    <w:p w:rsidR="00790C59" w:rsidRPr="003C3AB6" w:rsidRDefault="003C3AB6" w:rsidP="001301D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Cambria"/>
        </w:rPr>
        <w:t>wykonaniem nowej pochylni z betonu,</w:t>
      </w:r>
    </w:p>
    <w:p w:rsidR="003C3AB6" w:rsidRPr="003C3AB6" w:rsidRDefault="003C3AB6" w:rsidP="001301D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Cambria"/>
        </w:rPr>
        <w:t>rozbiórkę starych zabudów, wydzielających istniejące pomieszczenia, oraz ścian działowych,</w:t>
      </w:r>
    </w:p>
    <w:p w:rsidR="003C3AB6" w:rsidRDefault="003C3AB6" w:rsidP="001301D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>wykonaniem przejścia pomiędzy pomieszczeniami wraz ze wstawieniem nadproży prefabrykowanych oraz nowych drzwi wewnętrznych z PCV,</w:t>
      </w:r>
    </w:p>
    <w:p w:rsidR="003C3AB6" w:rsidRPr="003C3AB6" w:rsidRDefault="003C3AB6" w:rsidP="001301D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rPr>
          <w:rFonts w:cs="Cambria"/>
        </w:rPr>
      </w:pPr>
      <w:r w:rsidRPr="003C3AB6">
        <w:rPr>
          <w:rFonts w:cs="Cambria"/>
        </w:rPr>
        <w:t>montażem sufitów systemowych.</w:t>
      </w:r>
    </w:p>
    <w:p w:rsidR="003C3AB6" w:rsidRPr="00622EE7" w:rsidRDefault="003C3AB6" w:rsidP="003C3AB6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Arial"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1.4. Okre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lenia podstawowe</w:t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Stosowane określenia podstawowe są zgodne z obowiązującymi, odpowiednimi polskimi normami oraz z</w:t>
      </w:r>
      <w:r w:rsidR="009B34E0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 xml:space="preserve">definicjami podanymi </w:t>
      </w:r>
      <w:r w:rsidR="008405AA" w:rsidRPr="00622EE7">
        <w:rPr>
          <w:rFonts w:cs="Arial"/>
          <w:color w:val="000000"/>
        </w:rPr>
        <w:t>w OST „Wymagania ogólne” pkt 1.8</w:t>
      </w:r>
      <w:r w:rsidRPr="00622EE7">
        <w:rPr>
          <w:rFonts w:cs="Arial"/>
          <w:color w:val="000000"/>
        </w:rPr>
        <w:t>.</w:t>
      </w:r>
    </w:p>
    <w:p w:rsidR="002E2993" w:rsidRPr="00622EE7" w:rsidRDefault="002E2993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1.5.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</w:t>
      </w:r>
      <w:r w:rsidR="007D3123" w:rsidRPr="00622EE7">
        <w:rPr>
          <w:rFonts w:cs="Arial"/>
          <w:b/>
          <w:bCs/>
          <w:color w:val="000000"/>
        </w:rPr>
        <w:t xml:space="preserve"> organizacji </w:t>
      </w:r>
      <w:r w:rsidRPr="00622EE7">
        <w:rPr>
          <w:rFonts w:cs="Arial"/>
          <w:b/>
          <w:bCs/>
          <w:color w:val="000000"/>
        </w:rPr>
        <w:t xml:space="preserve"> robót</w:t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</w:t>
      </w:r>
      <w:r w:rsidR="007D3123" w:rsidRPr="00622EE7">
        <w:rPr>
          <w:rFonts w:cs="Arial"/>
          <w:color w:val="000000"/>
        </w:rPr>
        <w:t xml:space="preserve"> organizacji </w:t>
      </w:r>
      <w:r w:rsidRPr="00622EE7">
        <w:rPr>
          <w:rFonts w:cs="Arial"/>
          <w:color w:val="000000"/>
        </w:rPr>
        <w:t xml:space="preserve"> robót podano </w:t>
      </w:r>
      <w:r w:rsidR="008405AA" w:rsidRPr="00622EE7">
        <w:rPr>
          <w:rFonts w:cs="Arial"/>
          <w:color w:val="000000"/>
        </w:rPr>
        <w:t xml:space="preserve">w OST „Wymagania ogólne” </w:t>
      </w:r>
      <w:r w:rsidR="007D3123" w:rsidRPr="00622EE7">
        <w:rPr>
          <w:rFonts w:cs="Arial"/>
          <w:color w:val="000000"/>
        </w:rPr>
        <w:t>pkt 1</w:t>
      </w:r>
      <w:r w:rsidRPr="00622EE7">
        <w:rPr>
          <w:rFonts w:cs="Arial"/>
          <w:color w:val="000000"/>
        </w:rPr>
        <w:t>.</w:t>
      </w:r>
      <w:r w:rsidR="007D3123" w:rsidRPr="00622EE7">
        <w:rPr>
          <w:rFonts w:cs="Arial"/>
          <w:color w:val="000000"/>
        </w:rPr>
        <w:t>6</w:t>
      </w:r>
    </w:p>
    <w:p w:rsidR="002E2993" w:rsidRPr="00622EE7" w:rsidRDefault="002E2993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EB11FF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 MATERIAŁY</w:t>
      </w:r>
    </w:p>
    <w:p w:rsidR="00622EE7" w:rsidRPr="00622EE7" w:rsidRDefault="00622EE7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materiałów</w:t>
      </w:r>
    </w:p>
    <w:p w:rsidR="00EB11FF" w:rsidRPr="00622EE7" w:rsidRDefault="00EB11FF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materiałów, ich składowania, podano w OST „Wymagania ogólne” pkt 2.</w:t>
      </w:r>
    </w:p>
    <w:p w:rsidR="00790C59" w:rsidRPr="00622EE7" w:rsidRDefault="00790C59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 SPRZĘT</w:t>
      </w:r>
    </w:p>
    <w:p w:rsidR="002E2993" w:rsidRPr="00622EE7" w:rsidRDefault="002E2993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</w:t>
      </w:r>
    </w:p>
    <w:p w:rsidR="00EB11FF" w:rsidRPr="00622EE7" w:rsidRDefault="00EB11FF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sprzętu podano w OST „Wymagania ogólne” pkt 3.</w:t>
      </w:r>
    </w:p>
    <w:p w:rsidR="002E2993" w:rsidRPr="00622EE7" w:rsidRDefault="002E2993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EB11FF" w:rsidRPr="00622EE7" w:rsidRDefault="007D3123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3.2. Szczegółowe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 xml:space="preserve">tu </w:t>
      </w:r>
      <w:r w:rsidR="00EB11FF" w:rsidRPr="00622EE7">
        <w:rPr>
          <w:rFonts w:cs="Arial"/>
          <w:b/>
          <w:bCs/>
          <w:color w:val="000000"/>
        </w:rPr>
        <w:t xml:space="preserve"> do rozbiórki</w:t>
      </w:r>
    </w:p>
    <w:p w:rsidR="00EB11FF" w:rsidRPr="00622EE7" w:rsidRDefault="00EB11FF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Do wykonania robót związanych z rozbiórką elementów</w:t>
      </w:r>
      <w:r w:rsidR="00BB2763" w:rsidRPr="00622EE7">
        <w:rPr>
          <w:rFonts w:cs="Arial"/>
          <w:color w:val="000000"/>
        </w:rPr>
        <w:t>;</w:t>
      </w:r>
      <w:r w:rsidRPr="00622EE7">
        <w:rPr>
          <w:rFonts w:cs="Arial"/>
          <w:color w:val="000000"/>
        </w:rPr>
        <w:t xml:space="preserve"> </w:t>
      </w:r>
      <w:r w:rsidR="00776A91" w:rsidRPr="00622EE7">
        <w:rPr>
          <w:rFonts w:cs="Arial"/>
          <w:color w:val="000000"/>
        </w:rPr>
        <w:t xml:space="preserve">skuciem tynków i </w:t>
      </w:r>
      <w:r w:rsidR="00BB2763" w:rsidRPr="00622EE7">
        <w:rPr>
          <w:rFonts w:cs="Arial"/>
          <w:color w:val="000000"/>
        </w:rPr>
        <w:t xml:space="preserve">nierówności </w:t>
      </w:r>
      <w:r w:rsidR="00776A91" w:rsidRPr="00622EE7">
        <w:rPr>
          <w:rFonts w:cs="Arial"/>
          <w:color w:val="000000"/>
        </w:rPr>
        <w:t>posadzek betonowych</w:t>
      </w:r>
      <w:r w:rsidR="00F0349A" w:rsidRPr="00622EE7">
        <w:rPr>
          <w:rFonts w:cs="Arial"/>
          <w:color w:val="000000"/>
        </w:rPr>
        <w:t xml:space="preserve"> oraz pozostałych robót</w:t>
      </w:r>
      <w:r w:rsidR="00E8791C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mo</w:t>
      </w:r>
      <w:r w:rsidR="003C7736" w:rsidRPr="00622EE7">
        <w:rPr>
          <w:rFonts w:cs="Arial"/>
          <w:color w:val="000000"/>
        </w:rPr>
        <w:t>ż</w:t>
      </w:r>
      <w:r w:rsidRPr="00622EE7">
        <w:rPr>
          <w:rFonts w:cs="Arial"/>
          <w:color w:val="000000"/>
        </w:rPr>
        <w:t xml:space="preserve">e być </w:t>
      </w:r>
      <w:r w:rsidR="003C7736" w:rsidRPr="00622EE7">
        <w:rPr>
          <w:rFonts w:cs="Arial"/>
          <w:color w:val="000000"/>
        </w:rPr>
        <w:t>wykorzystany sprzęt podany poniż</w:t>
      </w:r>
      <w:r w:rsidRPr="00622EE7">
        <w:rPr>
          <w:rFonts w:cs="Arial"/>
          <w:color w:val="000000"/>
        </w:rPr>
        <w:t>ej,</w:t>
      </w:r>
      <w:r w:rsidR="003C7736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lub inny zaakceptowany przez Inspektora:</w:t>
      </w:r>
    </w:p>
    <w:p w:rsidR="00E64F3B" w:rsidRPr="00622EE7" w:rsidRDefault="00E64F3B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ręczny</w:t>
      </w:r>
    </w:p>
    <w:p w:rsidR="00E64F3B" w:rsidRDefault="00E64F3B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mechaniczny</w:t>
      </w:r>
    </w:p>
    <w:p w:rsidR="0063176F" w:rsidRPr="00622EE7" w:rsidRDefault="0063176F" w:rsidP="007D3123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63176F" w:rsidRPr="0063176F" w:rsidRDefault="00EB11FF" w:rsidP="001301D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TRANSPORT</w:t>
      </w:r>
    </w:p>
    <w:p w:rsidR="007F2BBA" w:rsidRPr="00622EE7" w:rsidRDefault="007F2BBA" w:rsidP="007F2BBA">
      <w:pPr>
        <w:pStyle w:val="Akapitzlist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4.1.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transportu</w:t>
      </w: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transportu podano w OST „Wymagania ogólne” pkt 4.</w:t>
      </w:r>
    </w:p>
    <w:p w:rsidR="00E64F3B" w:rsidRPr="00622EE7" w:rsidRDefault="00E64F3B" w:rsidP="001301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lastRenderedPageBreak/>
        <w:t xml:space="preserve"> samochody dostawcze do 3,5 t,</w:t>
      </w:r>
    </w:p>
    <w:p w:rsidR="00E64F3B" w:rsidRPr="00622EE7" w:rsidRDefault="00E64F3B" w:rsidP="001301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 samochody ciężarowe do 5 t.</w:t>
      </w:r>
    </w:p>
    <w:p w:rsidR="00595106" w:rsidRPr="00622EE7" w:rsidRDefault="00595106" w:rsidP="00EB11F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</w:t>
      </w:r>
      <w:r w:rsidR="00622EE7">
        <w:rPr>
          <w:rFonts w:cs="Arial"/>
          <w:b/>
          <w:bCs/>
          <w:color w:val="000000"/>
        </w:rPr>
        <w:t xml:space="preserve"> </w:t>
      </w:r>
      <w:r w:rsidRPr="00622EE7">
        <w:rPr>
          <w:rFonts w:cs="Arial"/>
          <w:b/>
          <w:bCs/>
          <w:color w:val="000000"/>
        </w:rPr>
        <w:t xml:space="preserve"> WYKONANIE ROBÓT</w:t>
      </w:r>
      <w:r w:rsidR="00622EE7">
        <w:rPr>
          <w:rFonts w:cs="Arial"/>
          <w:b/>
          <w:bCs/>
          <w:color w:val="000000"/>
        </w:rPr>
        <w:br/>
      </w: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5.1. Ogólne zasady wykonania robót</w:t>
      </w:r>
    </w:p>
    <w:p w:rsidR="00EB11FF" w:rsidRPr="00622EE7" w:rsidRDefault="00EB11FF" w:rsidP="0059510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wykonania robót podano w OST „Wymagania ogólne” pkt 5.</w:t>
      </w:r>
    </w:p>
    <w:p w:rsidR="002E2993" w:rsidRPr="00622EE7" w:rsidRDefault="002E2993" w:rsidP="0059510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</w:t>
      </w:r>
      <w:r w:rsidR="00595106" w:rsidRPr="00622EE7">
        <w:rPr>
          <w:rFonts w:cs="Arial"/>
          <w:b/>
          <w:bCs/>
          <w:color w:val="000000"/>
        </w:rPr>
        <w:t>2. Szczegółowe zasady wykonania robót rozbiórkowych</w:t>
      </w:r>
    </w:p>
    <w:p w:rsidR="009B08A4" w:rsidRPr="00622EE7" w:rsidRDefault="009B08A4" w:rsidP="001301D4">
      <w:pPr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Przed przys</w:t>
      </w:r>
      <w:r w:rsidR="007F2BBA" w:rsidRPr="00622EE7">
        <w:rPr>
          <w:rFonts w:cs="Arial"/>
        </w:rPr>
        <w:t xml:space="preserve">tąpieniem do robót demontażowych </w:t>
      </w:r>
      <w:r w:rsidRPr="00622EE7">
        <w:rPr>
          <w:rFonts w:cs="Arial"/>
        </w:rPr>
        <w:t xml:space="preserve"> teren prowadzenia robót budowlanych oznakować zgodnie z wymogami BHP. </w:t>
      </w:r>
    </w:p>
    <w:p w:rsidR="001B040C" w:rsidRPr="00622EE7" w:rsidRDefault="001B040C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EB11FF" w:rsidRPr="00622EE7" w:rsidRDefault="00EB11FF" w:rsidP="00EB11F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  <w:r w:rsidR="00622EE7">
        <w:rPr>
          <w:rFonts w:cs="Arial"/>
          <w:b/>
          <w:bCs/>
          <w:color w:val="000000"/>
        </w:rPr>
        <w:br/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6.1. Ogólne zasady kontroli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kontroli jakości robót podano w OST „Wymagania ogólne” pkt 6.</w:t>
      </w:r>
    </w:p>
    <w:p w:rsidR="000C18F4" w:rsidRPr="00622EE7" w:rsidRDefault="000C18F4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6.2.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 rozbiórkowych</w:t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Kontrola jakości robót polega na wizualnej ocenie kompletności wykonanych robót rozbiórkowych oraz</w:t>
      </w:r>
      <w:r w:rsidR="009B34E0" w:rsidRPr="00622EE7">
        <w:rPr>
          <w:rFonts w:cs="Arial"/>
          <w:color w:val="000000"/>
        </w:rPr>
        <w:t xml:space="preserve"> </w:t>
      </w:r>
      <w:r w:rsidRPr="00622EE7">
        <w:rPr>
          <w:rFonts w:cs="Arial"/>
          <w:color w:val="000000"/>
        </w:rPr>
        <w:t>sprawdzeniu stopnia uszkodzenia elementów przewidzianych do powtórnego wykorzystania.</w:t>
      </w:r>
    </w:p>
    <w:p w:rsidR="002E2993" w:rsidRPr="00622EE7" w:rsidRDefault="002E2993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</w:p>
    <w:p w:rsidR="00EB11FF" w:rsidRPr="00622EE7" w:rsidRDefault="00EB11FF" w:rsidP="00622EE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 OBMIAR ROBÓT</w:t>
      </w:r>
      <w:r w:rsidR="00622EE7">
        <w:rPr>
          <w:rFonts w:cs="Arial"/>
          <w:b/>
          <w:bCs/>
          <w:color w:val="000000"/>
        </w:rPr>
        <w:br/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7.1. Ogólne zasady obmiaru robót</w:t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obmiaru robót podano w OST „Wymagania ogólne” pkt 7.</w:t>
      </w:r>
    </w:p>
    <w:p w:rsidR="002E2993" w:rsidRPr="00622EE7" w:rsidRDefault="002E2993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7.2. Jednostka obmiarowa</w:t>
      </w:r>
    </w:p>
    <w:p w:rsidR="00EB11FF" w:rsidRPr="00622EE7" w:rsidRDefault="00EB11FF" w:rsidP="009B34E0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jc w:val="both"/>
        <w:rPr>
          <w:rFonts w:cs="Arial"/>
          <w:bCs/>
        </w:rPr>
      </w:pPr>
      <w:r w:rsidRPr="00622EE7">
        <w:rPr>
          <w:rFonts w:cs="Arial"/>
          <w:color w:val="000000"/>
        </w:rPr>
        <w:t xml:space="preserve">Jednostką obmiarową </w:t>
      </w:r>
      <w:r w:rsidR="00D25005" w:rsidRPr="00622EE7">
        <w:rPr>
          <w:rFonts w:cs="Arial"/>
          <w:bCs/>
        </w:rPr>
        <w:t>robót wykończeniowych w zakresie obiektów budowlanych</w:t>
      </w:r>
      <w:r w:rsidR="00016AA0">
        <w:rPr>
          <w:rFonts w:cs="Arial"/>
          <w:bCs/>
        </w:rPr>
        <w:t xml:space="preserve"> </w:t>
      </w:r>
      <w:r w:rsidR="00D25005" w:rsidRPr="00622EE7">
        <w:rPr>
          <w:rFonts w:cs="Arial"/>
          <w:color w:val="000000"/>
        </w:rPr>
        <w:t>są m</w:t>
      </w:r>
      <w:r w:rsidR="00D25005" w:rsidRPr="00622EE7">
        <w:rPr>
          <w:rFonts w:cs="Arial"/>
          <w:color w:val="000000"/>
          <w:vertAlign w:val="superscript"/>
        </w:rPr>
        <w:t>2</w:t>
      </w:r>
      <w:r w:rsidR="00D25005" w:rsidRPr="00622EE7">
        <w:rPr>
          <w:rFonts w:cs="Arial"/>
          <w:color w:val="000000"/>
        </w:rPr>
        <w:t>.</w:t>
      </w:r>
    </w:p>
    <w:p w:rsidR="001B040C" w:rsidRPr="00622EE7" w:rsidRDefault="001B040C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 ODBIÓR ROBÓT</w:t>
      </w: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odbioru robót podano w OST „Wymagania ogólne” pkt 8.</w:t>
      </w:r>
    </w:p>
    <w:p w:rsidR="002E2993" w:rsidRPr="00622EE7" w:rsidRDefault="002E2993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</w:p>
    <w:p w:rsidR="00EB11FF" w:rsidRDefault="00B37A2D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 Sposób rozliczania robót</w:t>
      </w:r>
    </w:p>
    <w:p w:rsidR="003C3AB6" w:rsidRPr="00622EE7" w:rsidRDefault="003C3AB6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9.1. Ogólne ustalenia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 xml:space="preserve">ce </w:t>
      </w:r>
      <w:r w:rsidR="00B37A2D" w:rsidRPr="00622EE7">
        <w:rPr>
          <w:rFonts w:cs="Arial"/>
          <w:b/>
          <w:bCs/>
          <w:color w:val="000000"/>
        </w:rPr>
        <w:t xml:space="preserve"> rozliczania robót</w:t>
      </w:r>
    </w:p>
    <w:p w:rsidR="001B040C" w:rsidRPr="00622EE7" w:rsidRDefault="00EB11FF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ustalenia dotyczące podstawy płatności podano w OST „Wymagania ogólne” pkt 9.</w:t>
      </w:r>
    </w:p>
    <w:p w:rsidR="001B040C" w:rsidRPr="00622EE7" w:rsidRDefault="001B040C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</w:p>
    <w:p w:rsidR="00EB11FF" w:rsidRPr="00622EE7" w:rsidRDefault="00EB11FF" w:rsidP="009B34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10. PRZEPISY ZWI</w:t>
      </w:r>
      <w:r w:rsidRPr="00622EE7">
        <w:rPr>
          <w:rFonts w:cs="Arial"/>
          <w:color w:val="000000"/>
        </w:rPr>
        <w:t>Ą</w:t>
      </w:r>
      <w:r w:rsidR="00B37A2D" w:rsidRPr="00622EE7">
        <w:rPr>
          <w:rFonts w:cs="Arial"/>
          <w:color w:val="000000"/>
        </w:rPr>
        <w:t>Z</w:t>
      </w:r>
      <w:r w:rsidRPr="00622EE7">
        <w:rPr>
          <w:rFonts w:cs="Arial"/>
          <w:b/>
          <w:bCs/>
          <w:color w:val="000000"/>
        </w:rPr>
        <w:t>ANE</w:t>
      </w:r>
    </w:p>
    <w:p w:rsidR="00B37A2D" w:rsidRPr="00622EE7" w:rsidRDefault="00B37A2D" w:rsidP="001301D4">
      <w:pPr>
        <w:widowControl w:val="0"/>
        <w:numPr>
          <w:ilvl w:val="0"/>
          <w:numId w:val="18"/>
        </w:numPr>
        <w:autoSpaceDE w:val="0"/>
        <w:autoSpaceDN w:val="0"/>
        <w:spacing w:before="100" w:after="0" w:line="240" w:lineRule="auto"/>
        <w:ind w:left="709" w:hanging="354"/>
        <w:jc w:val="both"/>
        <w:rPr>
          <w:rFonts w:cs="Arial"/>
          <w:b/>
          <w:bCs/>
          <w:u w:val="single"/>
        </w:rPr>
      </w:pPr>
      <w:r w:rsidRPr="00622EE7">
        <w:rPr>
          <w:rFonts w:cs="Arial"/>
        </w:rPr>
        <w:t>Rozporządzenie Ministra Infrastruktury z dnia 06.02.2003 r. (Dz. U. Nr .47 poz. 401) w sprawie bezpieczeństwa i higieny pracy podczas wykonywania robót budowlanych.</w:t>
      </w:r>
    </w:p>
    <w:p w:rsidR="00E02D51" w:rsidRPr="00622EE7" w:rsidRDefault="00E8791C" w:rsidP="001301D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cs="Arial"/>
          <w:color w:val="000000"/>
        </w:rPr>
      </w:pPr>
      <w:r w:rsidRPr="00622EE7">
        <w:rPr>
          <w:rFonts w:cs="Arial"/>
        </w:rPr>
        <w:t>Rozporządzenie Ministra Pracy i Polityki Społecznej z dnia 26 września 1997 r.- w sprawie</w:t>
      </w:r>
      <w:r w:rsidRPr="00622EE7">
        <w:rPr>
          <w:rFonts w:eastAsia="TimesNewRoman" w:cs="Arial"/>
          <w:color w:val="000000"/>
        </w:rPr>
        <w:t xml:space="preserve">  </w:t>
      </w:r>
      <w:r w:rsidRPr="00622EE7">
        <w:rPr>
          <w:rFonts w:cs="Arial"/>
        </w:rPr>
        <w:t>ogólnych przepisów bezpieczeństwa i higieny pracy;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9B34E0" w:rsidRDefault="009B34E0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16AA0" w:rsidRDefault="00016AA0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16AA0" w:rsidRDefault="00016AA0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16AA0" w:rsidRDefault="00016AA0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6D2661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6D2661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6D2661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D25005" w:rsidRPr="0067170B" w:rsidRDefault="00D25005" w:rsidP="000A156B">
      <w:pPr>
        <w:pStyle w:val="Akapitzlist"/>
        <w:widowControl w:val="0"/>
        <w:tabs>
          <w:tab w:val="left" w:pos="2694"/>
        </w:tabs>
        <w:autoSpaceDE w:val="0"/>
        <w:autoSpaceDN w:val="0"/>
        <w:spacing w:after="0"/>
        <w:ind w:left="0"/>
        <w:jc w:val="center"/>
        <w:rPr>
          <w:rFonts w:cs="Arial"/>
          <w:color w:val="000000"/>
        </w:rPr>
      </w:pPr>
      <w:r w:rsidRPr="0067170B">
        <w:rPr>
          <w:rFonts w:cs="Arial"/>
          <w:color w:val="000000"/>
        </w:rPr>
        <w:lastRenderedPageBreak/>
        <w:t xml:space="preserve">III.  SST </w:t>
      </w:r>
      <w:r w:rsidR="00EE1A06" w:rsidRPr="0067170B">
        <w:rPr>
          <w:rFonts w:cs="Arial"/>
          <w:color w:val="000000"/>
        </w:rPr>
        <w:t>02</w:t>
      </w:r>
      <w:r w:rsidRPr="0067170B">
        <w:rPr>
          <w:rFonts w:cs="Arial"/>
          <w:color w:val="000000"/>
        </w:rPr>
        <w:t xml:space="preserve"> - CPV 4543</w:t>
      </w:r>
      <w:r w:rsidR="00015F7C">
        <w:rPr>
          <w:rFonts w:cs="Arial"/>
          <w:color w:val="000000"/>
        </w:rPr>
        <w:t>00</w:t>
      </w:r>
      <w:r w:rsidRPr="0067170B">
        <w:rPr>
          <w:rFonts w:cs="Arial"/>
          <w:color w:val="000000"/>
        </w:rPr>
        <w:t>00-5</w:t>
      </w:r>
      <w:r w:rsidRPr="0067170B">
        <w:rPr>
          <w:rFonts w:cs="Arial"/>
          <w:color w:val="000000"/>
        </w:rPr>
        <w:tab/>
      </w:r>
      <w:r w:rsidR="00E959BE">
        <w:rPr>
          <w:rFonts w:cs="Arial"/>
          <w:color w:val="000000"/>
        </w:rPr>
        <w:t>Pokrywanie podłóg i ścian</w:t>
      </w:r>
    </w:p>
    <w:p w:rsidR="00D25005" w:rsidRPr="00622EE7" w:rsidRDefault="00D25005" w:rsidP="00D25005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ind w:left="0"/>
        <w:jc w:val="both"/>
        <w:rPr>
          <w:rFonts w:cs="Arial"/>
          <w:bCs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 WST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P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1.1.Przedmiot SST</w:t>
      </w:r>
    </w:p>
    <w:p w:rsidR="00D25005" w:rsidRPr="00622EE7" w:rsidRDefault="00D25005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Przedmiotem niniejszej szczegółowej specyfikacji technicznej (SST) są wymagania dotyczące wykonania i odbioru robót; </w:t>
      </w:r>
      <w:r w:rsidR="0063176F" w:rsidRPr="00622EE7">
        <w:rPr>
          <w:rFonts w:cs="Arial"/>
          <w:color w:val="000000"/>
        </w:rPr>
        <w:t>prac</w:t>
      </w:r>
      <w:r w:rsidR="0063176F">
        <w:rPr>
          <w:rFonts w:cs="Arial"/>
          <w:color w:val="000000"/>
        </w:rPr>
        <w:t>e</w:t>
      </w:r>
      <w:r w:rsidR="0063176F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remontowe związane z przebudową Warsztatów szkolnych Zasadniczej Szkoły Zawodowej w Białogardzie</w:t>
      </w:r>
      <w:r w:rsidR="0063176F" w:rsidRPr="00622EE7">
        <w:rPr>
          <w:rFonts w:cs="Arial"/>
          <w:color w:val="000000"/>
        </w:rPr>
        <w:t xml:space="preserve"> ul. </w:t>
      </w:r>
      <w:r w:rsidR="0063176F">
        <w:rPr>
          <w:rFonts w:cs="Arial"/>
          <w:color w:val="000000"/>
        </w:rPr>
        <w:t>Mickiewicza 24, 78</w:t>
      </w:r>
      <w:r w:rsidR="0063176F" w:rsidRPr="00622EE7">
        <w:rPr>
          <w:rFonts w:cs="Arial"/>
          <w:color w:val="000000"/>
        </w:rPr>
        <w:t>-</w:t>
      </w:r>
      <w:r w:rsidR="0063176F">
        <w:rPr>
          <w:rFonts w:cs="Arial"/>
          <w:color w:val="000000"/>
        </w:rPr>
        <w:t>200</w:t>
      </w:r>
      <w:r w:rsidR="0063176F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Białogard</w:t>
      </w:r>
      <w:r w:rsidR="0063176F" w:rsidRPr="00622EE7">
        <w:rPr>
          <w:rFonts w:cs="Arial"/>
          <w:color w:val="000000"/>
        </w:rPr>
        <w:t>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1.2. Zakres stosowania SST</w:t>
      </w:r>
    </w:p>
    <w:p w:rsidR="00D25005" w:rsidRPr="00622EE7" w:rsidRDefault="00D25005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Szczegółowa specyfikacja techniczna (SST) stanowi dokument przetargowy i kontraktowy przy zlecaniu i realizacji robót jak w pt.1.1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1.3. Zakres robót obj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tych SST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Ustalenia zawarte w niniejszej specyfikacji dotyczą zasad prowadzenia robót związanych z: 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bCs/>
          <w:color w:val="000000"/>
        </w:rPr>
        <w:t xml:space="preserve">           </w:t>
      </w:r>
    </w:p>
    <w:p w:rsidR="00D25005" w:rsidRPr="00670F3A" w:rsidRDefault="00670F3A" w:rsidP="001301D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993"/>
        <w:rPr>
          <w:rFonts w:cs="Arial"/>
          <w:color w:val="000000"/>
        </w:rPr>
      </w:pPr>
      <w:r>
        <w:rPr>
          <w:rFonts w:cs="Cambria"/>
        </w:rPr>
        <w:t>remontem posadzek poprzez demontaż istniejących i wykonanie nowych konstrukcji posadzek, wykonanie nowych oblicowań oraz renowacje istniejących,</w:t>
      </w:r>
    </w:p>
    <w:p w:rsidR="00670F3A" w:rsidRPr="00670F3A" w:rsidRDefault="00670F3A" w:rsidP="00670F3A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cs="Arial"/>
          <w:color w:val="000000"/>
        </w:rPr>
      </w:pPr>
    </w:p>
    <w:p w:rsidR="00670F3A" w:rsidRPr="00622EE7" w:rsidRDefault="00670F3A" w:rsidP="00670F3A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1.4. Okre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lenia podstawowe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Stosowane określenia podstawowe są zgodne z obowiązującymi, odpowiednimi polskimi normami oraz z definicjami podanymi w OST „Wymagania ogólne” pkt 1.8.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1.5.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organizacji 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organizacji  robót podano w OST „Wymagania ogólne” pkt 1.6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 MATERIAŁY</w:t>
      </w:r>
    </w:p>
    <w:p w:rsidR="00987132" w:rsidRPr="00622EE7" w:rsidRDefault="00987132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materiałów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materiałów, ich składowania, podano w OST „Wymagania ogólne” pkt 2.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987132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 SPRZ</w:t>
      </w:r>
      <w:r w:rsidRPr="00987132">
        <w:rPr>
          <w:rFonts w:cs="Arial"/>
          <w:b/>
          <w:color w:val="000000"/>
        </w:rPr>
        <w:t>Ę</w:t>
      </w:r>
      <w:r w:rsidRPr="00987132">
        <w:rPr>
          <w:rFonts w:cs="Arial"/>
          <w:b/>
          <w:bCs/>
          <w:color w:val="000000"/>
        </w:rPr>
        <w:t>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sprzętu podano w OST „Wymagania ogólne” pkt 3.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3.2. Szczegółowe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  do rozbiórki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Do wykonania robót związanych z rozbiórką elementów; skuciem tynków i nierówności posadzek betonowych </w:t>
      </w:r>
      <w:r w:rsidR="00F0349A" w:rsidRPr="00622EE7">
        <w:rPr>
          <w:rFonts w:cs="Arial"/>
          <w:color w:val="000000"/>
        </w:rPr>
        <w:t xml:space="preserve">oraz pozostałych robót </w:t>
      </w:r>
      <w:r w:rsidRPr="00622EE7">
        <w:rPr>
          <w:rFonts w:cs="Arial"/>
          <w:color w:val="000000"/>
        </w:rPr>
        <w:t>może być wykorzystany sprzęt podany poniżej, lub inny zaakceptowany przez Inspektora: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ręczny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mechaniczny</w:t>
      </w:r>
    </w:p>
    <w:p w:rsidR="00D25005" w:rsidRPr="00622EE7" w:rsidRDefault="00D25005" w:rsidP="00D25005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cs="Arial"/>
          <w:color w:val="000000"/>
        </w:rPr>
      </w:pPr>
    </w:p>
    <w:p w:rsidR="00D25005" w:rsidRPr="00622EE7" w:rsidRDefault="00D25005" w:rsidP="001301D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TRANSPORT</w:t>
      </w:r>
    </w:p>
    <w:p w:rsidR="00D25005" w:rsidRPr="00622EE7" w:rsidRDefault="00D25005" w:rsidP="00D25005">
      <w:pPr>
        <w:pStyle w:val="Akapitzlist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4.1.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transportu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transportu podano w OST „Wymagania ogólne” pkt 4.</w:t>
      </w:r>
    </w:p>
    <w:p w:rsidR="00D25005" w:rsidRPr="00622EE7" w:rsidRDefault="00D25005" w:rsidP="001301D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samochody dostawcze do 3,5 t,</w:t>
      </w:r>
    </w:p>
    <w:p w:rsidR="00D25005" w:rsidRPr="00622EE7" w:rsidRDefault="00D25005" w:rsidP="001301D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samochody ciężarowe do 5 t.</w:t>
      </w: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>5. WYKONANIE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5.1. Ogólne zasady wykonania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wykonania robót podano w OST „Wymagania ogólne” pkt 5.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5.2. Szczegółowe zasady wykonania robót rozbiórkowych</w:t>
      </w:r>
    </w:p>
    <w:p w:rsidR="00D25005" w:rsidRPr="00622EE7" w:rsidRDefault="00D25005" w:rsidP="001301D4">
      <w:pPr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>Przed przyst</w:t>
      </w:r>
      <w:r w:rsidR="00F0349A" w:rsidRPr="00622EE7">
        <w:rPr>
          <w:rFonts w:cs="Arial"/>
        </w:rPr>
        <w:t>ąpieniem do robót demontażowych</w:t>
      </w:r>
      <w:r w:rsidRPr="00622EE7">
        <w:rPr>
          <w:rFonts w:cs="Arial"/>
        </w:rPr>
        <w:t xml:space="preserve"> teren prowadzenia robót budowlanych oznakować zgodnie z wymogami BHP. 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6.1. Ogólne zasady kontroli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kontroli jakości robót podano w OST „Wymagania ogólne” pkt 6.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6.2.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 rozbiórkowych</w:t>
      </w:r>
    </w:p>
    <w:p w:rsidR="00D25005" w:rsidRPr="00622EE7" w:rsidRDefault="00D25005" w:rsidP="009B34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Kontrola jakości robót polega na wizualnej ocenie kompletności wykonanych robót rozbiórkowych oraz sprawdzeniu stopnia uszkodzenia elementów przewidzianych do powtórnego wykorzystania.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 OBMIAR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7.1. Ogólne zasady obmiaru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obmiaru robót podano w OST „Wymagania ogólne” pkt 7.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7.2. Jednostka obmiarowa</w:t>
      </w:r>
    </w:p>
    <w:p w:rsidR="00D25005" w:rsidRPr="00622EE7" w:rsidRDefault="00D25005" w:rsidP="0077150F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jc w:val="both"/>
        <w:rPr>
          <w:rFonts w:cs="Arial"/>
          <w:bCs/>
        </w:rPr>
      </w:pPr>
      <w:r w:rsidRPr="00622EE7">
        <w:rPr>
          <w:rFonts w:cs="Arial"/>
          <w:color w:val="000000"/>
        </w:rPr>
        <w:t xml:space="preserve">Jednostką obmiarową </w:t>
      </w:r>
      <w:r w:rsidRPr="00622EE7">
        <w:rPr>
          <w:rFonts w:cs="Arial"/>
          <w:bCs/>
        </w:rPr>
        <w:t>robót związanych z kładzeniem i wykładanie</w:t>
      </w:r>
      <w:r w:rsidR="0077150F" w:rsidRPr="00622EE7">
        <w:rPr>
          <w:rFonts w:cs="Arial"/>
          <w:bCs/>
        </w:rPr>
        <w:t xml:space="preserve">m podłóg </w:t>
      </w:r>
      <w:r w:rsidRPr="00622EE7">
        <w:rPr>
          <w:rFonts w:cs="Arial"/>
          <w:color w:val="000000"/>
        </w:rPr>
        <w:t>są m</w:t>
      </w:r>
      <w:r w:rsidRPr="00622EE7">
        <w:rPr>
          <w:rFonts w:cs="Arial"/>
          <w:color w:val="000000"/>
          <w:vertAlign w:val="superscript"/>
        </w:rPr>
        <w:t>2</w:t>
      </w:r>
      <w:r w:rsidRPr="00622EE7">
        <w:rPr>
          <w:rFonts w:cs="Arial"/>
          <w:color w:val="000000"/>
        </w:rPr>
        <w:t>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 ODBIÓR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odbioru robót podano w OST „Wymagania ogólne” pkt 8.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 Sposób rozliczania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9.1. Ogólne ustalenia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 rozliczania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ustalenia dotyczące podstawy płatności podano w OST „Wymagania ogólne” pkt 9.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10. PRZEPISY ZWI</w:t>
      </w:r>
      <w:r w:rsidRPr="00622EE7">
        <w:rPr>
          <w:rFonts w:cs="Arial"/>
          <w:color w:val="000000"/>
        </w:rPr>
        <w:t>ĄZ</w:t>
      </w:r>
      <w:r w:rsidRPr="00622EE7">
        <w:rPr>
          <w:rFonts w:cs="Arial"/>
          <w:b/>
          <w:bCs/>
          <w:color w:val="000000"/>
        </w:rPr>
        <w:t>ANE</w:t>
      </w:r>
    </w:p>
    <w:p w:rsidR="00D25005" w:rsidRPr="00622EE7" w:rsidRDefault="00D25005" w:rsidP="001301D4">
      <w:pPr>
        <w:widowControl w:val="0"/>
        <w:numPr>
          <w:ilvl w:val="0"/>
          <w:numId w:val="18"/>
        </w:numPr>
        <w:autoSpaceDE w:val="0"/>
        <w:autoSpaceDN w:val="0"/>
        <w:spacing w:before="100" w:after="0" w:line="240" w:lineRule="auto"/>
        <w:ind w:left="709" w:hanging="354"/>
        <w:rPr>
          <w:rFonts w:cs="Arial"/>
          <w:b/>
          <w:bCs/>
          <w:u w:val="single"/>
        </w:rPr>
      </w:pPr>
      <w:r w:rsidRPr="00622EE7">
        <w:rPr>
          <w:rFonts w:cs="Arial"/>
        </w:rPr>
        <w:t>Rozporządzenie Ministra Infrastruktury z dnia 06.02.2003 r. (Dz. U. Nr .47 poz. 401) w sprawie bezpieczeństwa i higieny pracy podczas wykonywania robót budowlanych.</w:t>
      </w:r>
    </w:p>
    <w:p w:rsidR="00D25005" w:rsidRPr="00622EE7" w:rsidRDefault="00D25005" w:rsidP="001301D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Arial"/>
          <w:color w:val="000000"/>
        </w:rPr>
      </w:pPr>
      <w:r w:rsidRPr="00622EE7">
        <w:rPr>
          <w:rFonts w:cs="Arial"/>
        </w:rPr>
        <w:t>Rozporządzenie Ministra Pracy i Polityki Społecznej z dnia 26 września 1997 r.- w sprawie</w:t>
      </w:r>
      <w:r w:rsidRPr="00622EE7">
        <w:rPr>
          <w:rFonts w:eastAsia="TimesNewRoman" w:cs="Arial"/>
          <w:color w:val="000000"/>
        </w:rPr>
        <w:t xml:space="preserve">  </w:t>
      </w:r>
      <w:r w:rsidRPr="00622EE7">
        <w:rPr>
          <w:rFonts w:cs="Arial"/>
        </w:rPr>
        <w:t>ogólnych przepisów bezpieczeństwa i higieny pracy;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016AA0" w:rsidRDefault="00016AA0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987132" w:rsidRDefault="00987132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670F3A" w:rsidRDefault="00670F3A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140DD0" w:rsidRDefault="00140DD0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987132" w:rsidRPr="00622EE7" w:rsidRDefault="00987132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E959BE" w:rsidRDefault="00D25005" w:rsidP="00B66CA3">
      <w:pPr>
        <w:pStyle w:val="Akapitzlist"/>
        <w:widowControl w:val="0"/>
        <w:tabs>
          <w:tab w:val="left" w:pos="2694"/>
        </w:tabs>
        <w:autoSpaceDE w:val="0"/>
        <w:autoSpaceDN w:val="0"/>
        <w:spacing w:after="0"/>
        <w:ind w:left="0"/>
        <w:jc w:val="center"/>
        <w:rPr>
          <w:rFonts w:cs="Arial"/>
          <w:color w:val="000000"/>
        </w:rPr>
      </w:pPr>
      <w:r w:rsidRPr="0067170B">
        <w:rPr>
          <w:rFonts w:cs="Arial"/>
          <w:color w:val="000000"/>
        </w:rPr>
        <w:lastRenderedPageBreak/>
        <w:t xml:space="preserve">IV.  SST </w:t>
      </w:r>
      <w:r w:rsidR="00EE1A06" w:rsidRPr="0067170B">
        <w:rPr>
          <w:rFonts w:cs="Arial"/>
          <w:color w:val="000000"/>
        </w:rPr>
        <w:t>0</w:t>
      </w:r>
      <w:r w:rsidRPr="0067170B">
        <w:rPr>
          <w:rFonts w:cs="Arial"/>
          <w:color w:val="000000"/>
        </w:rPr>
        <w:t>3 - CPV 4542</w:t>
      </w:r>
      <w:r w:rsidR="00015F7C">
        <w:rPr>
          <w:rFonts w:cs="Arial"/>
          <w:color w:val="000000"/>
        </w:rPr>
        <w:t>0000-7</w:t>
      </w:r>
      <w:r w:rsidR="00B66CA3" w:rsidRPr="0067170B">
        <w:rPr>
          <w:rFonts w:cs="Arial"/>
          <w:color w:val="000000"/>
        </w:rPr>
        <w:t xml:space="preserve"> </w:t>
      </w:r>
      <w:r w:rsidR="00E959BE">
        <w:rPr>
          <w:rFonts w:cs="Arial"/>
          <w:color w:val="000000"/>
        </w:rPr>
        <w:t>Roboty w zakresie zakładania stolarki budowlanej oraz roboty ciesielskie</w:t>
      </w:r>
    </w:p>
    <w:p w:rsidR="00E959BE" w:rsidRPr="00E959BE" w:rsidRDefault="00E959BE" w:rsidP="00B66CA3">
      <w:pPr>
        <w:pStyle w:val="Akapitzlist"/>
        <w:widowControl w:val="0"/>
        <w:tabs>
          <w:tab w:val="left" w:pos="2694"/>
        </w:tabs>
        <w:autoSpaceDE w:val="0"/>
        <w:autoSpaceDN w:val="0"/>
        <w:spacing w:after="0"/>
        <w:ind w:left="0"/>
        <w:jc w:val="center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 WST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P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1.1.Przedmiot SST</w:t>
      </w:r>
    </w:p>
    <w:p w:rsidR="00D25005" w:rsidRPr="00622EE7" w:rsidRDefault="00D25005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Przedmiotem niniejszej szczegółowej specyfikacji technicznej (SST) są wymagania dotyczące wykonania i odbioru robót; </w:t>
      </w:r>
      <w:r w:rsidR="0063176F" w:rsidRPr="00622EE7">
        <w:rPr>
          <w:rFonts w:cs="Arial"/>
          <w:color w:val="000000"/>
        </w:rPr>
        <w:t>prac</w:t>
      </w:r>
      <w:r w:rsidR="0063176F">
        <w:rPr>
          <w:rFonts w:cs="Arial"/>
          <w:color w:val="000000"/>
        </w:rPr>
        <w:t>e</w:t>
      </w:r>
      <w:r w:rsidR="0063176F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remontowe związane z przebudową Warsztatów szkolnych Zasadniczej Szkoły Zawodowej w Białogardzie</w:t>
      </w:r>
      <w:r w:rsidR="0063176F" w:rsidRPr="00622EE7">
        <w:rPr>
          <w:rFonts w:cs="Arial"/>
          <w:color w:val="000000"/>
        </w:rPr>
        <w:t xml:space="preserve"> ul. </w:t>
      </w:r>
      <w:r w:rsidR="00883DCF">
        <w:rPr>
          <w:rFonts w:cs="Arial"/>
          <w:color w:val="000000"/>
        </w:rPr>
        <w:t>Mickiewicza 26</w:t>
      </w:r>
      <w:r w:rsidR="0063176F">
        <w:rPr>
          <w:rFonts w:cs="Arial"/>
          <w:color w:val="000000"/>
        </w:rPr>
        <w:t>, 78</w:t>
      </w:r>
      <w:r w:rsidR="0063176F" w:rsidRPr="00622EE7">
        <w:rPr>
          <w:rFonts w:cs="Arial"/>
          <w:color w:val="000000"/>
        </w:rPr>
        <w:t>-</w:t>
      </w:r>
      <w:r w:rsidR="0063176F">
        <w:rPr>
          <w:rFonts w:cs="Arial"/>
          <w:color w:val="000000"/>
        </w:rPr>
        <w:t>200</w:t>
      </w:r>
      <w:r w:rsidR="0063176F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Białogard</w:t>
      </w:r>
      <w:r w:rsidR="0063176F" w:rsidRPr="00622EE7">
        <w:rPr>
          <w:rFonts w:cs="Arial"/>
          <w:color w:val="000000"/>
        </w:rPr>
        <w:t>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1.2. Zakres stosowania SST</w:t>
      </w:r>
    </w:p>
    <w:p w:rsidR="00D25005" w:rsidRPr="00622EE7" w:rsidRDefault="00D25005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Szczegółowa specyfikacja techniczna (SST) stanowi dokument przetargowy i kontraktowy przy zlecaniu i realizacji robót jak w pt.1.1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1.3. Zakres robót obj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tych SST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Ustalenia zawarte w niniejszej specyfikacji dotyczą zasad prowadzenia robót związanych z: </w:t>
      </w:r>
    </w:p>
    <w:p w:rsidR="00D25005" w:rsidRPr="00622EE7" w:rsidRDefault="00E959BE" w:rsidP="00D2500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bCs/>
          <w:color w:val="000000"/>
        </w:rPr>
        <w:t xml:space="preserve">          </w:t>
      </w:r>
    </w:p>
    <w:p w:rsidR="006D2661" w:rsidRDefault="006D2661" w:rsidP="001301D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>wymianą wskazanych drzwi wewnętrznych,</w:t>
      </w:r>
    </w:p>
    <w:p w:rsidR="006D2661" w:rsidRDefault="006D2661" w:rsidP="001301D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>wymianą</w:t>
      </w:r>
      <w:r w:rsidRPr="008D0590">
        <w:rPr>
          <w:rFonts w:cs="Cambria"/>
        </w:rPr>
        <w:t xml:space="preserve"> podokienników </w:t>
      </w:r>
      <w:r>
        <w:rPr>
          <w:rFonts w:cs="Cambria"/>
        </w:rPr>
        <w:t>w</w:t>
      </w:r>
      <w:r w:rsidRPr="008D0590">
        <w:rPr>
          <w:rFonts w:cs="Cambria"/>
        </w:rPr>
        <w:t>ewnętrznych</w:t>
      </w:r>
      <w:r>
        <w:rPr>
          <w:rFonts w:cs="Cambria"/>
        </w:rPr>
        <w:t>,</w:t>
      </w:r>
    </w:p>
    <w:p w:rsidR="006D2661" w:rsidRDefault="006D2661" w:rsidP="001301D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>wykonaniem podziału pomieszczeń poprzez wstawienie ścian działowych murowanych oraz systemowych ścianek PCV.</w:t>
      </w:r>
    </w:p>
    <w:p w:rsidR="00D25005" w:rsidRPr="00622EE7" w:rsidRDefault="00D25005" w:rsidP="00D25005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1.4. Okre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lenia podstawowe</w:t>
      </w:r>
    </w:p>
    <w:p w:rsidR="00D25005" w:rsidRPr="00622EE7" w:rsidRDefault="00D25005" w:rsidP="0077150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Stosowane określenia podstawowe są zgodne z obowiązującymi, odpowiednimi polskimi normami oraz z definicjami podanymi w OST „Wymagania ogólne” pkt 1.8.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1.5.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organizacji 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Ogólne wymagania dotyczące organizacji  robót </w:t>
      </w:r>
      <w:r w:rsidR="0077150F" w:rsidRPr="00622EE7">
        <w:rPr>
          <w:rFonts w:cs="Arial"/>
          <w:color w:val="000000"/>
        </w:rPr>
        <w:t xml:space="preserve">podano w OST „Wymagania ogólne” </w:t>
      </w:r>
      <w:r w:rsidRPr="00622EE7">
        <w:rPr>
          <w:rFonts w:cs="Arial"/>
          <w:color w:val="000000"/>
        </w:rPr>
        <w:t>pkt 1.6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 MATERIAŁY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materiałów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Ogólne wymagania dotyczące materiałów, ich składowania, </w:t>
      </w:r>
      <w:r w:rsidR="00E959BE">
        <w:rPr>
          <w:rFonts w:cs="Arial"/>
          <w:color w:val="000000"/>
        </w:rPr>
        <w:t>podano w OST „Wymagania ogólne”.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 SPR</w:t>
      </w:r>
      <w:r w:rsidRPr="00420AE0">
        <w:rPr>
          <w:rFonts w:cs="Arial"/>
          <w:b/>
          <w:bCs/>
          <w:color w:val="000000"/>
        </w:rPr>
        <w:t>Z</w:t>
      </w:r>
      <w:r w:rsidRPr="00420AE0">
        <w:rPr>
          <w:rFonts w:cs="Arial"/>
          <w:b/>
          <w:color w:val="000000"/>
        </w:rPr>
        <w:t>Ę</w:t>
      </w:r>
      <w:r w:rsidRPr="00420AE0">
        <w:rPr>
          <w:rFonts w:cs="Arial"/>
          <w:b/>
          <w:bCs/>
          <w:color w:val="000000"/>
        </w:rPr>
        <w:t>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sprzętu podano w OST „Wymagania ogólne” pkt 3.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3.2. Szczegółowe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  do rozbiórki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Do wykonania robót związanych z rozbiórką elementów; skuciem tynków i nierówności posadzek betonowych może być wykorzystany sprzęt podany poniżej, lub inny zaakceptowany przez Inspektora: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ręczny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mechaniczny</w:t>
      </w:r>
    </w:p>
    <w:p w:rsidR="00D25005" w:rsidRPr="00622EE7" w:rsidRDefault="00D25005" w:rsidP="00D25005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cs="Arial"/>
          <w:color w:val="000000"/>
        </w:rPr>
      </w:pPr>
    </w:p>
    <w:p w:rsidR="00D25005" w:rsidRPr="00622EE7" w:rsidRDefault="00D25005" w:rsidP="001301D4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TRANSPORT</w:t>
      </w:r>
    </w:p>
    <w:p w:rsidR="00D25005" w:rsidRPr="00622EE7" w:rsidRDefault="00D25005" w:rsidP="00D25005">
      <w:pPr>
        <w:pStyle w:val="Akapitzlist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4.1.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transportu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transportu podano w OST „Wymagania ogólne” pkt 4.</w:t>
      </w:r>
    </w:p>
    <w:p w:rsidR="00D25005" w:rsidRPr="00622EE7" w:rsidRDefault="00D25005" w:rsidP="001301D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 samochody dostawcze do 3,5 t,</w:t>
      </w:r>
    </w:p>
    <w:p w:rsidR="00D25005" w:rsidRPr="00420AE0" w:rsidRDefault="00D25005" w:rsidP="001301D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 </w:t>
      </w:r>
      <w:r w:rsidR="00420AE0" w:rsidRPr="00622EE7">
        <w:rPr>
          <w:rFonts w:cs="Arial"/>
          <w:color w:val="000000"/>
        </w:rPr>
        <w:t xml:space="preserve">samochody ciężarowe </w:t>
      </w:r>
      <w:r w:rsidR="00420AE0">
        <w:rPr>
          <w:rFonts w:cs="Arial"/>
          <w:color w:val="000000"/>
        </w:rPr>
        <w:t>pow. 3,5</w:t>
      </w:r>
      <w:r w:rsidR="00420AE0" w:rsidRPr="00622EE7">
        <w:rPr>
          <w:rFonts w:cs="Arial"/>
          <w:color w:val="000000"/>
        </w:rPr>
        <w:t xml:space="preserve"> t.</w:t>
      </w: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>5. WYKONANIE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5.1. Ogólne zasady wykonania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wykonania robót podano w OST „Wymagania ogólne” pkt 5.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5.2. Szczegółowe zasady wykonania robót rozbiórkowych</w:t>
      </w:r>
    </w:p>
    <w:p w:rsidR="00D25005" w:rsidRPr="00622EE7" w:rsidRDefault="00D25005" w:rsidP="001301D4">
      <w:pPr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 xml:space="preserve">Przed przystąpieniem do robót demontażowych  teren prowadzenia robót budowlanych oznakować zgodnie z wymogami BHP. 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6.1. Ogólne zasady kontroli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kontroli jakości robót podano w OST „Wymagania ogólne” pkt 6.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6.2.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 rozbiórkowych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Kontrola jakości robót polega na wizualnej ocenie kompletności wykonanych robót rozbiórkowych oraz sprawdzeniu stopnia uszkodzenia elementów przewidzianych do powtórnego wykorzystania.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 OBMIAR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7.1. Ogólne zasady obmiaru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obmiaru robót podano w OST „Wymagania ogólne” pkt 7.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7.2. Jednostka obmiarowa</w:t>
      </w:r>
    </w:p>
    <w:p w:rsidR="00D25005" w:rsidRPr="00622EE7" w:rsidRDefault="00D25005" w:rsidP="00A13A5B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rPr>
          <w:rFonts w:cs="Arial"/>
          <w:bCs/>
        </w:rPr>
      </w:pPr>
      <w:r w:rsidRPr="00622EE7">
        <w:rPr>
          <w:rFonts w:cs="Arial"/>
          <w:color w:val="000000"/>
        </w:rPr>
        <w:t xml:space="preserve">Jednostką obmiarową </w:t>
      </w:r>
      <w:r w:rsidRPr="00622EE7">
        <w:rPr>
          <w:rFonts w:cs="Arial"/>
          <w:bCs/>
        </w:rPr>
        <w:t xml:space="preserve">robót związanych z </w:t>
      </w:r>
      <w:r w:rsidR="00B7052F" w:rsidRPr="00622EE7">
        <w:rPr>
          <w:rFonts w:cs="Arial"/>
          <w:bCs/>
        </w:rPr>
        <w:t>i</w:t>
      </w:r>
      <w:r w:rsidR="00B7052F" w:rsidRPr="00622EE7">
        <w:rPr>
          <w:rFonts w:cs="Arial"/>
          <w:color w:val="000000"/>
        </w:rPr>
        <w:t xml:space="preserve">nstalowanie </w:t>
      </w:r>
      <w:r w:rsidR="00B7052F" w:rsidRPr="00622EE7">
        <w:rPr>
          <w:rFonts w:cs="Arial"/>
          <w:bCs/>
          <w:color w:val="000000"/>
        </w:rPr>
        <w:t>drzwi, okien i podobnych elementów</w:t>
      </w:r>
      <w:r w:rsidR="00B7052F" w:rsidRPr="00622EE7">
        <w:rPr>
          <w:rFonts w:cs="Arial"/>
          <w:bCs/>
        </w:rPr>
        <w:t xml:space="preserve"> </w:t>
      </w:r>
      <w:r w:rsidRPr="00622EE7">
        <w:rPr>
          <w:rFonts w:cs="Arial"/>
          <w:bCs/>
        </w:rPr>
        <w:t>są</w:t>
      </w:r>
      <w:r w:rsidRPr="00622EE7">
        <w:rPr>
          <w:rFonts w:cs="Arial"/>
          <w:color w:val="000000"/>
        </w:rPr>
        <w:t xml:space="preserve"> m</w:t>
      </w:r>
      <w:r w:rsidRPr="00622EE7">
        <w:rPr>
          <w:rFonts w:cs="Arial"/>
          <w:color w:val="000000"/>
          <w:vertAlign w:val="superscript"/>
        </w:rPr>
        <w:t>2</w:t>
      </w:r>
      <w:r w:rsidRPr="00622EE7">
        <w:rPr>
          <w:rFonts w:cs="Arial"/>
          <w:color w:val="000000"/>
        </w:rPr>
        <w:t>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 ODBIÓR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odbioru robót podano w OST „Wymagania ogólne” pkt 8.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D25005" w:rsidRPr="006D2661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aps/>
          <w:color w:val="000000"/>
        </w:rPr>
      </w:pPr>
      <w:r w:rsidRPr="006D2661">
        <w:rPr>
          <w:rFonts w:cs="Arial"/>
          <w:b/>
          <w:bCs/>
          <w:caps/>
          <w:color w:val="000000"/>
        </w:rPr>
        <w:t>9. Sposób rozliczania robót</w:t>
      </w:r>
    </w:p>
    <w:p w:rsidR="006D2661" w:rsidRPr="00622EE7" w:rsidRDefault="006D2661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9.1. Ogólne ustalenia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 rozliczania robót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ustalenia dotyczące podstawy płatności podano w OST „Wymagania ogólne” pkt 9.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10. PRZEPISY ZWI</w:t>
      </w:r>
      <w:r w:rsidRPr="00622EE7">
        <w:rPr>
          <w:rFonts w:cs="Arial"/>
          <w:color w:val="000000"/>
        </w:rPr>
        <w:t>ĄZ</w:t>
      </w:r>
      <w:r w:rsidRPr="00622EE7">
        <w:rPr>
          <w:rFonts w:cs="Arial"/>
          <w:b/>
          <w:bCs/>
          <w:color w:val="000000"/>
        </w:rPr>
        <w:t>ANE</w:t>
      </w:r>
    </w:p>
    <w:p w:rsidR="00D25005" w:rsidRPr="00622EE7" w:rsidRDefault="00D25005" w:rsidP="001301D4">
      <w:pPr>
        <w:widowControl w:val="0"/>
        <w:numPr>
          <w:ilvl w:val="0"/>
          <w:numId w:val="18"/>
        </w:numPr>
        <w:autoSpaceDE w:val="0"/>
        <w:autoSpaceDN w:val="0"/>
        <w:spacing w:before="100" w:after="0" w:line="240" w:lineRule="auto"/>
        <w:ind w:left="709" w:hanging="354"/>
        <w:rPr>
          <w:rFonts w:cs="Arial"/>
          <w:b/>
          <w:bCs/>
          <w:u w:val="single"/>
        </w:rPr>
      </w:pPr>
      <w:r w:rsidRPr="00622EE7">
        <w:rPr>
          <w:rFonts w:cs="Arial"/>
        </w:rPr>
        <w:t>Rozporządzenie Ministra Infrastruktury z dnia 06.02.2003 r. (Dz. U. Nr .47 poz. 401) w sprawie bezpieczeństwa i higieny pracy podczas wykonywania robót budowlanych.</w:t>
      </w:r>
    </w:p>
    <w:p w:rsidR="00D25005" w:rsidRPr="00622EE7" w:rsidRDefault="00D25005" w:rsidP="001301D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Arial"/>
          <w:color w:val="000000"/>
        </w:rPr>
      </w:pPr>
      <w:r w:rsidRPr="00622EE7">
        <w:rPr>
          <w:rFonts w:cs="Arial"/>
        </w:rPr>
        <w:t>Rozporządzenie Ministra Pracy i Polityki Społecznej z dnia 26 września 1997 r.- w sprawie</w:t>
      </w:r>
      <w:r w:rsidRPr="00622EE7">
        <w:rPr>
          <w:rFonts w:eastAsia="TimesNewRoman" w:cs="Arial"/>
          <w:color w:val="000000"/>
        </w:rPr>
        <w:t xml:space="preserve">  </w:t>
      </w:r>
      <w:r w:rsidRPr="00622EE7">
        <w:rPr>
          <w:rFonts w:cs="Arial"/>
        </w:rPr>
        <w:t>ogólnych przepisów bezpieczeństwa i higieny pracy;</w:t>
      </w:r>
    </w:p>
    <w:p w:rsidR="00D25005" w:rsidRPr="00622EE7" w:rsidRDefault="00D25005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AC032A" w:rsidRPr="00622EE7" w:rsidRDefault="00AC032A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AC032A" w:rsidRPr="00622EE7" w:rsidRDefault="00AC032A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AC032A" w:rsidRPr="00622EE7" w:rsidRDefault="00AC032A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AC032A" w:rsidRPr="00622EE7" w:rsidRDefault="00AC032A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B66CA3" w:rsidRDefault="00B66CA3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B66CA3" w:rsidRDefault="00B66CA3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B66CA3" w:rsidRDefault="00B66CA3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420AE0" w:rsidRDefault="00420AE0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420AE0" w:rsidRDefault="00420AE0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420AE0" w:rsidRPr="00622EE7" w:rsidRDefault="00420AE0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AC032A" w:rsidRPr="00622EE7" w:rsidRDefault="00AC032A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AC032A" w:rsidRPr="0067170B" w:rsidRDefault="00AC032A" w:rsidP="00B66CA3">
      <w:pPr>
        <w:pStyle w:val="Akapitzlist"/>
        <w:widowControl w:val="0"/>
        <w:tabs>
          <w:tab w:val="left" w:pos="2694"/>
        </w:tabs>
        <w:autoSpaceDE w:val="0"/>
        <w:autoSpaceDN w:val="0"/>
        <w:spacing w:after="0"/>
        <w:ind w:left="0"/>
        <w:jc w:val="center"/>
        <w:rPr>
          <w:rFonts w:cs="Arial"/>
          <w:color w:val="000000"/>
        </w:rPr>
      </w:pPr>
      <w:r w:rsidRPr="0067170B">
        <w:rPr>
          <w:rFonts w:cs="Arial"/>
          <w:color w:val="000000"/>
        </w:rPr>
        <w:lastRenderedPageBreak/>
        <w:t xml:space="preserve">V.  SST </w:t>
      </w:r>
      <w:r w:rsidR="00EE1A06" w:rsidRPr="0067170B">
        <w:rPr>
          <w:rFonts w:cs="Arial"/>
          <w:color w:val="000000"/>
        </w:rPr>
        <w:t>0</w:t>
      </w:r>
      <w:r w:rsidRPr="0067170B">
        <w:rPr>
          <w:rFonts w:cs="Arial"/>
          <w:color w:val="000000"/>
        </w:rPr>
        <w:t>4 - CPV 45</w:t>
      </w:r>
      <w:r w:rsidR="00015F7C">
        <w:rPr>
          <w:rFonts w:cs="Arial"/>
          <w:color w:val="000000"/>
        </w:rPr>
        <w:t>410000-4</w:t>
      </w:r>
      <w:r w:rsidRPr="0067170B">
        <w:rPr>
          <w:rFonts w:cs="Arial"/>
          <w:color w:val="000000"/>
        </w:rPr>
        <w:tab/>
      </w:r>
      <w:r w:rsidR="006D2661">
        <w:rPr>
          <w:rFonts w:cs="Arial"/>
          <w:color w:val="000000"/>
        </w:rPr>
        <w:t>Roboty tynkarskie</w:t>
      </w:r>
      <w:r w:rsidR="00420AE0">
        <w:rPr>
          <w:rFonts w:cs="Arial"/>
          <w:color w:val="000000"/>
        </w:rPr>
        <w:t>, malarskie i</w:t>
      </w:r>
      <w:r w:rsidR="006D2661">
        <w:rPr>
          <w:rFonts w:cs="Arial"/>
          <w:color w:val="000000"/>
        </w:rPr>
        <w:t xml:space="preserve"> okładzinowe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 WST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P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1.1.Przedmiot SST</w:t>
      </w:r>
    </w:p>
    <w:p w:rsidR="00AC032A" w:rsidRPr="00622EE7" w:rsidRDefault="00AC032A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Przedmiotem niniejszej szczegółowej specyfikacji technicznej (SST) są wymagania dotyczące wykonania i odbioru robót; </w:t>
      </w:r>
      <w:r w:rsidR="0063176F" w:rsidRPr="00622EE7">
        <w:rPr>
          <w:rFonts w:cs="Arial"/>
          <w:color w:val="000000"/>
        </w:rPr>
        <w:t>prac</w:t>
      </w:r>
      <w:r w:rsidR="0063176F">
        <w:rPr>
          <w:rFonts w:cs="Arial"/>
          <w:color w:val="000000"/>
        </w:rPr>
        <w:t>e</w:t>
      </w:r>
      <w:r w:rsidR="0063176F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remontowe związane z przebudową Warsztatów szkolnych Zasadniczej Szkoły Zawodowej w Białogardzie</w:t>
      </w:r>
      <w:r w:rsidR="0063176F" w:rsidRPr="00622EE7">
        <w:rPr>
          <w:rFonts w:cs="Arial"/>
          <w:color w:val="000000"/>
        </w:rPr>
        <w:t xml:space="preserve"> ul. </w:t>
      </w:r>
      <w:r w:rsidR="00883DCF">
        <w:rPr>
          <w:rFonts w:cs="Arial"/>
          <w:color w:val="000000"/>
        </w:rPr>
        <w:t>Mickiewicza 26</w:t>
      </w:r>
      <w:r w:rsidR="0063176F">
        <w:rPr>
          <w:rFonts w:cs="Arial"/>
          <w:color w:val="000000"/>
        </w:rPr>
        <w:t>, 78</w:t>
      </w:r>
      <w:r w:rsidR="0063176F" w:rsidRPr="00622EE7">
        <w:rPr>
          <w:rFonts w:cs="Arial"/>
          <w:color w:val="000000"/>
        </w:rPr>
        <w:t>-</w:t>
      </w:r>
      <w:r w:rsidR="0063176F">
        <w:rPr>
          <w:rFonts w:cs="Arial"/>
          <w:color w:val="000000"/>
        </w:rPr>
        <w:t>200</w:t>
      </w:r>
      <w:r w:rsidR="0063176F" w:rsidRPr="00622EE7">
        <w:rPr>
          <w:rFonts w:cs="Arial"/>
          <w:color w:val="000000"/>
        </w:rPr>
        <w:t xml:space="preserve"> </w:t>
      </w:r>
      <w:r w:rsidR="0063176F">
        <w:rPr>
          <w:rFonts w:cs="Arial"/>
          <w:color w:val="000000"/>
        </w:rPr>
        <w:t>Białogard</w:t>
      </w:r>
      <w:r w:rsidR="0063176F" w:rsidRPr="00622EE7">
        <w:rPr>
          <w:rFonts w:cs="Arial"/>
          <w:color w:val="000000"/>
        </w:rPr>
        <w:t>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1.2. Zakres stosowania SST</w:t>
      </w:r>
    </w:p>
    <w:p w:rsidR="00AC032A" w:rsidRPr="00622EE7" w:rsidRDefault="00AC032A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Szczegółowa specyfikacja techniczna (SST) stanowi dokument przetargowy i kontraktowy przy zlecaniu i realizacji robót jak w pt.1.1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1.3. Zakres robót obj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tych SST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Ustalenia zawarte w niniejszej specyfikacji dotyczą zasad prowadzenia robót związanych z: 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bCs/>
          <w:color w:val="000000"/>
        </w:rPr>
        <w:t xml:space="preserve">           </w:t>
      </w:r>
    </w:p>
    <w:p w:rsidR="00420AE0" w:rsidRDefault="00420AE0" w:rsidP="001301D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>renowacją</w:t>
      </w:r>
      <w:r w:rsidRPr="00AF7F41">
        <w:rPr>
          <w:rFonts w:cs="Cambria"/>
        </w:rPr>
        <w:t xml:space="preserve"> </w:t>
      </w:r>
      <w:r>
        <w:rPr>
          <w:rFonts w:cs="Cambria"/>
        </w:rPr>
        <w:t>tynków w</w:t>
      </w:r>
      <w:r w:rsidRPr="00AF7F41">
        <w:rPr>
          <w:rFonts w:cs="Cambria"/>
        </w:rPr>
        <w:t>ewnętrznych</w:t>
      </w:r>
      <w:r>
        <w:rPr>
          <w:rFonts w:cs="Cambria"/>
        </w:rPr>
        <w:t xml:space="preserve"> ścian i sufitów</w:t>
      </w:r>
      <w:r w:rsidRPr="00AF7F41">
        <w:rPr>
          <w:rFonts w:cs="Cambria"/>
        </w:rPr>
        <w:t xml:space="preserve"> kondygnacji </w:t>
      </w:r>
      <w:r>
        <w:rPr>
          <w:rFonts w:cs="Cambria"/>
        </w:rPr>
        <w:t xml:space="preserve">parteru  wraz </w:t>
      </w:r>
      <w:r w:rsidRPr="00AF7F41">
        <w:rPr>
          <w:rFonts w:cs="Cambria"/>
        </w:rPr>
        <w:t xml:space="preserve">z </w:t>
      </w:r>
      <w:r>
        <w:rPr>
          <w:rFonts w:cs="Cambria"/>
        </w:rPr>
        <w:t>miejscową naprawą tynków istniejących, wykonaniem tynków uzupełniających oraz wykonaniem nowych oblicowań,</w:t>
      </w:r>
    </w:p>
    <w:p w:rsidR="00420AE0" w:rsidRDefault="00420AE0" w:rsidP="001301D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>wykonaniem powłok malarskich ścian i sufitów,</w:t>
      </w:r>
    </w:p>
    <w:p w:rsidR="00AC032A" w:rsidRPr="00622EE7" w:rsidRDefault="00AC032A" w:rsidP="00AC032A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1.4. Okre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lenia podstawowe</w:t>
      </w:r>
    </w:p>
    <w:p w:rsidR="00AC032A" w:rsidRPr="00622EE7" w:rsidRDefault="00AC032A" w:rsidP="0077150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Stosowane określenia podstawowe są zgodne z obowiązującymi, odpowiednimi polskimi normami oraz z definicjami podanymi w OST „Wymagania ogólne” pkt 1.8.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1.5.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organizacji  robót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organizacji  robót podano w OST „Wymagania ogólne” pkt 1.6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 MATERIAŁY</w:t>
      </w:r>
    </w:p>
    <w:p w:rsidR="006D2661" w:rsidRPr="00622EE7" w:rsidRDefault="006D2661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materiałów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materiałów, ich składowania, podano w OST „Wymagania ogólne” pkt 2.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 S</w:t>
      </w:r>
      <w:r w:rsidRPr="00420AE0">
        <w:rPr>
          <w:rFonts w:cs="Arial"/>
          <w:b/>
          <w:bCs/>
          <w:color w:val="000000"/>
        </w:rPr>
        <w:t>PRZ</w:t>
      </w:r>
      <w:r w:rsidRPr="00420AE0">
        <w:rPr>
          <w:rFonts w:cs="Arial"/>
          <w:b/>
          <w:color w:val="000000"/>
        </w:rPr>
        <w:t>Ę</w:t>
      </w:r>
      <w:r w:rsidRPr="00420AE0">
        <w:rPr>
          <w:rFonts w:cs="Arial"/>
          <w:b/>
          <w:bCs/>
          <w:color w:val="000000"/>
        </w:rPr>
        <w:t>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sprzętu podano w OST „Wymagania ogólne” pkt 3.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3.2. Szczegółowe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  do rozbiórki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Do wykonania robót związanych z rozbiórką elementów; skuciem tynków i nierówności posadzek betonowych</w:t>
      </w:r>
      <w:r w:rsidR="008651AB" w:rsidRPr="00622EE7">
        <w:rPr>
          <w:rFonts w:cs="Arial"/>
          <w:color w:val="000000"/>
        </w:rPr>
        <w:t xml:space="preserve"> oraz pozostałych robót</w:t>
      </w:r>
      <w:r w:rsidRPr="00622EE7">
        <w:rPr>
          <w:rFonts w:cs="Arial"/>
          <w:color w:val="000000"/>
        </w:rPr>
        <w:t xml:space="preserve"> może być wykorzystany sprzęt podany poniżej, lub inny zaakceptowany przez Inspektora: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ręczny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mechaniczny</w:t>
      </w:r>
    </w:p>
    <w:p w:rsidR="00AC032A" w:rsidRPr="00622EE7" w:rsidRDefault="00AC032A" w:rsidP="00AC032A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cs="Arial"/>
          <w:color w:val="000000"/>
        </w:rPr>
      </w:pPr>
    </w:p>
    <w:p w:rsidR="00AC032A" w:rsidRPr="00622EE7" w:rsidRDefault="00AC032A" w:rsidP="001301D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TRANSPORT</w:t>
      </w:r>
    </w:p>
    <w:p w:rsidR="00AC032A" w:rsidRPr="00622EE7" w:rsidRDefault="00AC032A" w:rsidP="00AC032A">
      <w:pPr>
        <w:pStyle w:val="Akapitzlist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4.1.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transportu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transportu podano w OST „Wymagania ogólne” pkt 4.</w:t>
      </w:r>
    </w:p>
    <w:p w:rsidR="00AC032A" w:rsidRPr="00622EE7" w:rsidRDefault="00AC032A" w:rsidP="001301D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samochody dostawcze do 3,5 t,</w:t>
      </w:r>
    </w:p>
    <w:p w:rsidR="00AC032A" w:rsidRPr="00622EE7" w:rsidRDefault="00AC032A" w:rsidP="001301D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samochody ciężarowe </w:t>
      </w:r>
      <w:r w:rsidR="00420AE0">
        <w:rPr>
          <w:rFonts w:cs="Arial"/>
          <w:color w:val="000000"/>
        </w:rPr>
        <w:t>pow. 3,5</w:t>
      </w:r>
      <w:r w:rsidRPr="00622EE7">
        <w:rPr>
          <w:rFonts w:cs="Arial"/>
          <w:color w:val="000000"/>
        </w:rPr>
        <w:t xml:space="preserve"> t.</w:t>
      </w:r>
    </w:p>
    <w:p w:rsidR="00AC032A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AC032A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>5. WYKONANIE ROBÓT</w:t>
      </w:r>
    </w:p>
    <w:p w:rsidR="00BC53D1" w:rsidRPr="00622EE7" w:rsidRDefault="00BC53D1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5.1. Ogólne zasady wykonania robót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wykonania robót podano w OST „Wymagania ogólne” pkt 5.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5.2. Szczegółowe zasady wykonania robót rozbiórkowych</w:t>
      </w:r>
    </w:p>
    <w:p w:rsidR="00AC032A" w:rsidRPr="00622EE7" w:rsidRDefault="00AC032A" w:rsidP="001301D4">
      <w:pPr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 xml:space="preserve">Przed przystąpieniem do robót demontażowych  teren prowadzenia robót budowlanych oznakować zgodnie z wymogami BHP. 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BC53D1" w:rsidRPr="00622EE7" w:rsidRDefault="00BC53D1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6.1. Ogólne zasady kontroli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kontroli jakości robót podano w OST „Wymagania ogólne” pkt 6.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6.2.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 rozbiórkowych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Kontrola jakości robót polega na wizualnej ocenie kompletności wykonanych robót rozbiórkowych oraz sprawdzeniu stopnia uszkodzenia elementów przewidzianych do powtórnego wykorzystania.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 OBMIAR ROBÓT</w:t>
      </w:r>
    </w:p>
    <w:p w:rsidR="00BC53D1" w:rsidRPr="00622EE7" w:rsidRDefault="00BC53D1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7.1. Ogólne zasady obmiaru robót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obmiaru robót podano w OST „Wymagania ogólne” pkt 7.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7.2. Jednostka obmiarowa</w:t>
      </w:r>
    </w:p>
    <w:p w:rsidR="00AC032A" w:rsidRPr="00622EE7" w:rsidRDefault="00AC032A" w:rsidP="008E5AAE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color w:val="000000"/>
        </w:rPr>
        <w:t xml:space="preserve">Jednostką obmiarową </w:t>
      </w:r>
      <w:r w:rsidRPr="00622EE7">
        <w:rPr>
          <w:rFonts w:cs="Arial"/>
          <w:bCs/>
          <w:color w:val="000000"/>
        </w:rPr>
        <w:t>robót w zakresie różnych nawierzchni</w:t>
      </w:r>
      <w:r w:rsidRPr="00622EE7">
        <w:rPr>
          <w:rFonts w:cs="Arial"/>
          <w:bCs/>
        </w:rPr>
        <w:t xml:space="preserve"> są</w:t>
      </w:r>
      <w:r w:rsidRPr="00622EE7">
        <w:rPr>
          <w:rFonts w:cs="Arial"/>
          <w:color w:val="000000"/>
        </w:rPr>
        <w:t xml:space="preserve"> m</w:t>
      </w:r>
      <w:r w:rsidRPr="00622EE7">
        <w:rPr>
          <w:rFonts w:cs="Arial"/>
          <w:color w:val="000000"/>
          <w:vertAlign w:val="superscript"/>
        </w:rPr>
        <w:t>2</w:t>
      </w:r>
      <w:r w:rsidR="008E5AAE" w:rsidRPr="00622EE7">
        <w:rPr>
          <w:rFonts w:cs="Arial"/>
          <w:color w:val="000000"/>
        </w:rPr>
        <w:t xml:space="preserve"> oraz mb</w:t>
      </w:r>
      <w:r w:rsidRPr="00622EE7">
        <w:rPr>
          <w:rFonts w:cs="Arial"/>
          <w:color w:val="000000"/>
        </w:rPr>
        <w:t>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 ODBIÓR ROBÓT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odbioru robót podano w OST „Wymagania ogólne” pkt 8.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AC032A" w:rsidRPr="00BC53D1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aps/>
          <w:color w:val="000000"/>
        </w:rPr>
      </w:pPr>
      <w:r w:rsidRPr="00BC53D1">
        <w:rPr>
          <w:rFonts w:cs="Arial"/>
          <w:b/>
          <w:bCs/>
          <w:caps/>
          <w:color w:val="000000"/>
        </w:rPr>
        <w:t>9. Sposób rozliczania robót</w:t>
      </w:r>
    </w:p>
    <w:p w:rsidR="00BC53D1" w:rsidRPr="00622EE7" w:rsidRDefault="00BC53D1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9.1. Ogólne ustalenia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 rozliczania robót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ustalenia dotyczące podstawy płatności podano w OST „Wymagania ogólne” pkt 9.</w:t>
      </w: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AC032A" w:rsidRPr="00622EE7" w:rsidRDefault="00AC032A" w:rsidP="00AC032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10. PRZEPISY ZWI</w:t>
      </w:r>
      <w:r w:rsidRPr="00622EE7">
        <w:rPr>
          <w:rFonts w:cs="Arial"/>
          <w:color w:val="000000"/>
        </w:rPr>
        <w:t>ĄZ</w:t>
      </w:r>
      <w:r w:rsidRPr="00622EE7">
        <w:rPr>
          <w:rFonts w:cs="Arial"/>
          <w:b/>
          <w:bCs/>
          <w:color w:val="000000"/>
        </w:rPr>
        <w:t>ANE</w:t>
      </w:r>
    </w:p>
    <w:p w:rsidR="00AC032A" w:rsidRPr="00622EE7" w:rsidRDefault="00AC032A" w:rsidP="001301D4">
      <w:pPr>
        <w:widowControl w:val="0"/>
        <w:numPr>
          <w:ilvl w:val="0"/>
          <w:numId w:val="18"/>
        </w:numPr>
        <w:autoSpaceDE w:val="0"/>
        <w:autoSpaceDN w:val="0"/>
        <w:spacing w:before="100" w:after="0" w:line="240" w:lineRule="auto"/>
        <w:ind w:left="709" w:hanging="354"/>
        <w:rPr>
          <w:rFonts w:cs="Arial"/>
          <w:b/>
          <w:bCs/>
          <w:u w:val="single"/>
        </w:rPr>
      </w:pPr>
      <w:r w:rsidRPr="00622EE7">
        <w:rPr>
          <w:rFonts w:cs="Arial"/>
        </w:rPr>
        <w:t>Rozporządzenie Ministra Infrastruktury z dnia 06.02.2003 r. (Dz. U. Nr .47 poz. 401) w sprawie bezpieczeństwa i higieny pracy podczas wykonywania robót budowlanych.</w:t>
      </w:r>
    </w:p>
    <w:p w:rsidR="00AC032A" w:rsidRPr="00420AE0" w:rsidRDefault="00AC032A" w:rsidP="001301D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Arial"/>
          <w:color w:val="000000"/>
        </w:rPr>
      </w:pPr>
      <w:r w:rsidRPr="00622EE7">
        <w:rPr>
          <w:rFonts w:cs="Arial"/>
        </w:rPr>
        <w:t>Rozporządzenie Ministra Pracy i Polityki Społecznej z dnia 26 września 1997 r.- w sprawie</w:t>
      </w:r>
      <w:r w:rsidRPr="00622EE7">
        <w:rPr>
          <w:rFonts w:eastAsia="TimesNewRoman" w:cs="Arial"/>
          <w:color w:val="000000"/>
        </w:rPr>
        <w:t xml:space="preserve">  </w:t>
      </w:r>
      <w:r w:rsidRPr="00622EE7">
        <w:rPr>
          <w:rFonts w:cs="Arial"/>
        </w:rPr>
        <w:t>ogólnych przepisów</w:t>
      </w:r>
      <w:r w:rsidR="00420AE0">
        <w:rPr>
          <w:rFonts w:cs="Arial"/>
        </w:rPr>
        <w:t xml:space="preserve"> bezpieczeństwa i higieny pracy,</w:t>
      </w:r>
    </w:p>
    <w:p w:rsidR="00420AE0" w:rsidRPr="00BC53D1" w:rsidRDefault="00420AE0" w:rsidP="001301D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</w:rPr>
        <w:t>Normy branżowe.</w:t>
      </w:r>
    </w:p>
    <w:p w:rsidR="00846FE6" w:rsidRDefault="00846FE6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420AE0" w:rsidRPr="00622EE7" w:rsidRDefault="00420AE0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016AA0" w:rsidRDefault="00016AA0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BC53D1" w:rsidRDefault="00BC53D1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BC53D1" w:rsidRDefault="00BC53D1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BC53D1" w:rsidRDefault="00BC53D1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BC53D1" w:rsidRPr="00622EE7" w:rsidRDefault="00BC53D1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846FE6" w:rsidRPr="00622EE7" w:rsidRDefault="00846FE6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846FE6" w:rsidRPr="00622EE7" w:rsidRDefault="00846FE6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846FE6" w:rsidRPr="00622EE7" w:rsidRDefault="00846FE6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846FE6" w:rsidRPr="00622EE7" w:rsidRDefault="00846FE6" w:rsidP="00D25005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846FE6" w:rsidRPr="00A9722C" w:rsidRDefault="00846FE6" w:rsidP="00016AA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</w:rPr>
      </w:pPr>
      <w:r w:rsidRPr="00A9722C">
        <w:rPr>
          <w:rFonts w:cs="Arial"/>
          <w:color w:val="000000"/>
        </w:rPr>
        <w:lastRenderedPageBreak/>
        <w:t xml:space="preserve">VI.  SST </w:t>
      </w:r>
      <w:r w:rsidR="00EE1A06" w:rsidRPr="00A9722C">
        <w:rPr>
          <w:rFonts w:cs="Arial"/>
          <w:color w:val="000000"/>
        </w:rPr>
        <w:t>0</w:t>
      </w:r>
      <w:r w:rsidR="00ED4A31" w:rsidRPr="00A9722C">
        <w:rPr>
          <w:rFonts w:cs="Arial"/>
          <w:color w:val="000000"/>
        </w:rPr>
        <w:t>5</w:t>
      </w:r>
      <w:r w:rsidRPr="00A9722C">
        <w:rPr>
          <w:rFonts w:cs="Arial"/>
          <w:color w:val="000000"/>
        </w:rPr>
        <w:t xml:space="preserve"> - CPV 905</w:t>
      </w:r>
      <w:r w:rsidR="00015F7C">
        <w:rPr>
          <w:rFonts w:cs="Arial"/>
          <w:color w:val="000000"/>
        </w:rPr>
        <w:t>00000-2</w:t>
      </w:r>
      <w:r w:rsidRPr="00A9722C">
        <w:rPr>
          <w:rFonts w:cs="Arial"/>
          <w:color w:val="000000"/>
        </w:rPr>
        <w:t xml:space="preserve"> Wywóz odpadów</w:t>
      </w:r>
    </w:p>
    <w:p w:rsidR="00846FE6" w:rsidRPr="00622EE7" w:rsidRDefault="00846FE6" w:rsidP="00BC53D1">
      <w:pPr>
        <w:pStyle w:val="Akapitzlist"/>
        <w:widowControl w:val="0"/>
        <w:tabs>
          <w:tab w:val="left" w:pos="709"/>
          <w:tab w:val="left" w:pos="3119"/>
        </w:tabs>
        <w:autoSpaceDE w:val="0"/>
        <w:autoSpaceDN w:val="0"/>
        <w:spacing w:after="0"/>
        <w:ind w:left="0"/>
        <w:jc w:val="both"/>
        <w:rPr>
          <w:rFonts w:cs="Arial"/>
          <w:bCs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 WST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P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1.1.Przedmiot SST</w:t>
      </w:r>
    </w:p>
    <w:p w:rsidR="00987132" w:rsidRPr="00622EE7" w:rsidRDefault="00846FE6" w:rsidP="0098713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Przedmiotem niniejszej szczegółowej specyfikacji technicznej (SST) są wymagania dotyczące wykonania i odbioru robót; </w:t>
      </w:r>
      <w:r w:rsidR="00987132" w:rsidRPr="00622EE7">
        <w:rPr>
          <w:rFonts w:cs="Arial"/>
          <w:color w:val="000000"/>
        </w:rPr>
        <w:t>prac</w:t>
      </w:r>
      <w:r w:rsidR="00987132">
        <w:rPr>
          <w:rFonts w:cs="Arial"/>
          <w:color w:val="000000"/>
        </w:rPr>
        <w:t>e</w:t>
      </w:r>
      <w:r w:rsidR="00987132" w:rsidRPr="00622EE7">
        <w:rPr>
          <w:rFonts w:cs="Arial"/>
          <w:color w:val="000000"/>
        </w:rPr>
        <w:t xml:space="preserve"> </w:t>
      </w:r>
      <w:r w:rsidR="00987132">
        <w:rPr>
          <w:rFonts w:cs="Arial"/>
          <w:color w:val="000000"/>
        </w:rPr>
        <w:t>remontowe związane z przebudową Warsztatów szkolnych Zasadniczej Szkoły Zawodowej w Białogardzie</w:t>
      </w:r>
      <w:r w:rsidR="00987132" w:rsidRPr="00622EE7">
        <w:rPr>
          <w:rFonts w:cs="Arial"/>
          <w:color w:val="000000"/>
        </w:rPr>
        <w:t xml:space="preserve"> ul. </w:t>
      </w:r>
      <w:r w:rsidR="00883DCF">
        <w:rPr>
          <w:rFonts w:cs="Arial"/>
          <w:color w:val="000000"/>
        </w:rPr>
        <w:t>Mickiewicza 26</w:t>
      </w:r>
      <w:r w:rsidR="00987132">
        <w:rPr>
          <w:rFonts w:cs="Arial"/>
          <w:color w:val="000000"/>
        </w:rPr>
        <w:t>, 78</w:t>
      </w:r>
      <w:r w:rsidR="00987132" w:rsidRPr="00622EE7">
        <w:rPr>
          <w:rFonts w:cs="Arial"/>
          <w:color w:val="000000"/>
        </w:rPr>
        <w:t>-</w:t>
      </w:r>
      <w:r w:rsidR="00987132">
        <w:rPr>
          <w:rFonts w:cs="Arial"/>
          <w:color w:val="000000"/>
        </w:rPr>
        <w:t>200</w:t>
      </w:r>
      <w:r w:rsidR="00987132" w:rsidRPr="00622EE7">
        <w:rPr>
          <w:rFonts w:cs="Arial"/>
          <w:color w:val="000000"/>
        </w:rPr>
        <w:t xml:space="preserve"> </w:t>
      </w:r>
      <w:r w:rsidR="00987132">
        <w:rPr>
          <w:rFonts w:cs="Arial"/>
          <w:color w:val="000000"/>
        </w:rPr>
        <w:t>Białogard</w:t>
      </w:r>
      <w:r w:rsidR="00987132" w:rsidRPr="00622EE7">
        <w:rPr>
          <w:rFonts w:cs="Arial"/>
          <w:color w:val="000000"/>
        </w:rPr>
        <w:t>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1.2. Zakres stosowania SST</w:t>
      </w:r>
    </w:p>
    <w:p w:rsidR="00846FE6" w:rsidRPr="00622EE7" w:rsidRDefault="00846FE6" w:rsidP="00016AA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Szczegółowa specyfikacja techniczna (SST) stanowi dokument przetargowy i kontraktowy przy zlecaniu i realizacji robót jak w pt.1.1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1.3. Zakres robót obj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tych SST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Ustalenia zawarte w niniejszej specyfikacji dotyczą zasad prowadzenia robót związanych z: 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  <w:r w:rsidRPr="00622EE7">
        <w:rPr>
          <w:rFonts w:cs="Arial"/>
          <w:bCs/>
          <w:color w:val="000000"/>
        </w:rPr>
        <w:t xml:space="preserve">           </w:t>
      </w:r>
    </w:p>
    <w:p w:rsidR="00846FE6" w:rsidRPr="00622EE7" w:rsidRDefault="00846FE6" w:rsidP="001301D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segregacja oraz zeskładowanie odpadów pochodzących z prac rozbiórkowych,</w:t>
      </w:r>
    </w:p>
    <w:p w:rsidR="00846FE6" w:rsidRPr="00622EE7" w:rsidRDefault="00846FE6" w:rsidP="001301D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color w:val="000000"/>
        </w:rPr>
      </w:pPr>
      <w:r w:rsidRPr="00622EE7">
        <w:rPr>
          <w:rFonts w:cs="Arial"/>
          <w:bCs/>
          <w:color w:val="000000"/>
        </w:rPr>
        <w:t>wywóz materiałów z rozbiórki przeznaczonych do utylizacji.</w:t>
      </w:r>
    </w:p>
    <w:p w:rsidR="00846FE6" w:rsidRPr="00622EE7" w:rsidRDefault="00846FE6" w:rsidP="00846FE6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1.4. Okre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lenia podstawowe</w:t>
      </w:r>
    </w:p>
    <w:p w:rsidR="00846FE6" w:rsidRPr="00622EE7" w:rsidRDefault="00846FE6" w:rsidP="0077150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Stosowane określenia podstawowe są zgodne z obowiązującymi, odpowiednimi polskimi normami oraz z definicjami podanymi w OST „Wymagania ogólne” pkt 1.8.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1.5.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organizacji  robót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Ogólne wymagania dotyczące organizacji  robót podano w OST „Wymagania ogólne” </w:t>
      </w:r>
      <w:r w:rsidRPr="00622EE7">
        <w:rPr>
          <w:rFonts w:cs="Arial"/>
          <w:color w:val="000000"/>
        </w:rPr>
        <w:br/>
        <w:t>pkt 1.6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 MATERIAŁY</w:t>
      </w:r>
    </w:p>
    <w:p w:rsidR="00BC53D1" w:rsidRPr="00622EE7" w:rsidRDefault="00BC53D1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2.1.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materiałów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materiałów, ich składowania, podano w OST „Wymagania ogólne” pkt 2.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 SPRZ</w:t>
      </w:r>
      <w:r w:rsidRPr="00622EE7">
        <w:rPr>
          <w:rFonts w:cs="Arial"/>
          <w:b/>
          <w:color w:val="000000"/>
        </w:rPr>
        <w:t>Ę</w:t>
      </w:r>
      <w:r w:rsidRPr="00622EE7">
        <w:rPr>
          <w:rFonts w:cs="Arial"/>
          <w:b/>
          <w:bCs/>
          <w:color w:val="000000"/>
        </w:rPr>
        <w:t>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sprzętu podano w OST „Wymagania ogólne” pkt 3.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3.2. Szczegółowe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sprz</w:t>
      </w:r>
      <w:r w:rsidRPr="00622EE7">
        <w:rPr>
          <w:rFonts w:cs="Arial"/>
          <w:color w:val="000000"/>
        </w:rPr>
        <w:t>ę</w:t>
      </w:r>
      <w:r w:rsidRPr="00622EE7">
        <w:rPr>
          <w:rFonts w:cs="Arial"/>
          <w:b/>
          <w:bCs/>
          <w:color w:val="000000"/>
        </w:rPr>
        <w:t>tu  do rozbiórki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Do wykonania robót związanych z rozbiórką elementów; skuciem tynków i nierówności posadzek betonowych </w:t>
      </w:r>
      <w:r w:rsidR="00080783" w:rsidRPr="00622EE7">
        <w:rPr>
          <w:rFonts w:cs="Arial"/>
          <w:color w:val="000000"/>
        </w:rPr>
        <w:t xml:space="preserve">oraz pozostałych robót </w:t>
      </w:r>
      <w:r w:rsidRPr="00622EE7">
        <w:rPr>
          <w:rFonts w:cs="Arial"/>
          <w:color w:val="000000"/>
        </w:rPr>
        <w:t>może być wykorzystany sprzęt podany poniżej, lub inny zaakceptowany przez Inspektora: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ręczny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- sprzęt mechaniczny</w:t>
      </w:r>
    </w:p>
    <w:p w:rsidR="00846FE6" w:rsidRPr="00622EE7" w:rsidRDefault="00846FE6" w:rsidP="00846FE6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cs="Arial"/>
          <w:color w:val="000000"/>
        </w:rPr>
      </w:pPr>
    </w:p>
    <w:p w:rsidR="00846FE6" w:rsidRPr="00622EE7" w:rsidRDefault="00846FE6" w:rsidP="001301D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TRANSPORT</w:t>
      </w:r>
    </w:p>
    <w:p w:rsidR="00846FE6" w:rsidRPr="00622EE7" w:rsidRDefault="00846FE6" w:rsidP="00846FE6">
      <w:pPr>
        <w:pStyle w:val="Akapitzlist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4.1. Ogólne wymagania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transportu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wymagania dotyczące transportu podano w OST „Wymagania ogólne” pkt 4.</w:t>
      </w:r>
    </w:p>
    <w:p w:rsidR="00846FE6" w:rsidRPr="00622EE7" w:rsidRDefault="00846FE6" w:rsidP="001301D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>samochody dostawcze do 3,5 t,</w:t>
      </w:r>
    </w:p>
    <w:p w:rsidR="00420AE0" w:rsidRPr="00622EE7" w:rsidRDefault="00420AE0" w:rsidP="001301D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622EE7">
        <w:rPr>
          <w:rFonts w:cs="Arial"/>
          <w:color w:val="000000"/>
        </w:rPr>
        <w:t xml:space="preserve">samochody ciężarowe </w:t>
      </w:r>
      <w:r>
        <w:rPr>
          <w:rFonts w:cs="Arial"/>
          <w:color w:val="000000"/>
        </w:rPr>
        <w:t>pow. 3,5</w:t>
      </w:r>
      <w:r w:rsidRPr="00622EE7">
        <w:rPr>
          <w:rFonts w:cs="Arial"/>
          <w:color w:val="000000"/>
        </w:rPr>
        <w:t xml:space="preserve"> t.</w:t>
      </w:r>
    </w:p>
    <w:p w:rsidR="00846FE6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lastRenderedPageBreak/>
        <w:t>5. WYKONANIE ROBÓT</w:t>
      </w:r>
    </w:p>
    <w:p w:rsidR="00BC53D1" w:rsidRPr="00622EE7" w:rsidRDefault="00BC53D1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5.1. Ogólne zasady wykonania robót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wykonania robót podano w OST „Wymagania ogólne” pkt 5.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5.2. Szczegółowe zasady wykonania robót rozbiórkowych</w:t>
      </w:r>
    </w:p>
    <w:p w:rsidR="00846FE6" w:rsidRPr="00622EE7" w:rsidRDefault="00846FE6" w:rsidP="001301D4">
      <w:pPr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cs="Arial"/>
        </w:rPr>
      </w:pPr>
      <w:r w:rsidRPr="00622EE7">
        <w:rPr>
          <w:rFonts w:cs="Arial"/>
        </w:rPr>
        <w:t xml:space="preserve">Przed przystąpieniem do robót demontażowych  teren prowadzenia robót budowlanych oznakować zgodnie z wymogami BHP. 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BC53D1" w:rsidRPr="00622EE7" w:rsidRDefault="00BC53D1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6.1. Ogólne zasady kontroli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kontroli jakości robót podano w OST „Wymagania ogólne” pkt 6.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6.2. Kontrola jako</w:t>
      </w:r>
      <w:r w:rsidRPr="00622EE7">
        <w:rPr>
          <w:rFonts w:cs="Arial"/>
          <w:color w:val="000000"/>
        </w:rPr>
        <w:t>ś</w:t>
      </w:r>
      <w:r w:rsidRPr="00622EE7">
        <w:rPr>
          <w:rFonts w:cs="Arial"/>
          <w:b/>
          <w:bCs/>
          <w:color w:val="000000"/>
        </w:rPr>
        <w:t>ci robót rozbiórkowych</w:t>
      </w:r>
    </w:p>
    <w:p w:rsidR="00846FE6" w:rsidRPr="00622EE7" w:rsidRDefault="00846FE6" w:rsidP="0077150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</w:rPr>
      </w:pPr>
      <w:r w:rsidRPr="00622EE7">
        <w:rPr>
          <w:rFonts w:cs="Arial"/>
          <w:color w:val="000000"/>
        </w:rPr>
        <w:t>Kontrola jakości robót polega na wizualnej ocenie kompletności wykonanych robót rozbiórkowych oraz sprawdzeniu stopnia uszkodzenia elementów przewidzianych do powtórnego wykorzystania.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 OBMIAR ROBÓT</w:t>
      </w:r>
    </w:p>
    <w:p w:rsidR="00BC53D1" w:rsidRPr="00622EE7" w:rsidRDefault="00BC53D1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7.1. Ogólne zasady obmiaru robót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obmiaru robót podano w OST „Wymagania ogólne” pkt 7.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7.2. Jednostka obmiarowa</w:t>
      </w:r>
    </w:p>
    <w:p w:rsidR="00846FE6" w:rsidRPr="00622EE7" w:rsidRDefault="00846FE6" w:rsidP="00846FE6">
      <w:pPr>
        <w:pStyle w:val="Akapitzlist"/>
        <w:widowControl w:val="0"/>
        <w:tabs>
          <w:tab w:val="left" w:pos="3119"/>
        </w:tabs>
        <w:autoSpaceDE w:val="0"/>
        <w:autoSpaceDN w:val="0"/>
        <w:spacing w:after="0"/>
        <w:jc w:val="both"/>
        <w:rPr>
          <w:rFonts w:cs="Arial"/>
          <w:b/>
          <w:bCs/>
          <w:color w:val="000000"/>
        </w:rPr>
      </w:pPr>
      <w:r w:rsidRPr="00622EE7">
        <w:rPr>
          <w:rFonts w:cs="Arial"/>
          <w:color w:val="000000"/>
        </w:rPr>
        <w:t xml:space="preserve">Jednostką obmiarową </w:t>
      </w:r>
      <w:r w:rsidRPr="00622EE7">
        <w:rPr>
          <w:rFonts w:cs="Arial"/>
          <w:bCs/>
          <w:color w:val="000000"/>
        </w:rPr>
        <w:t xml:space="preserve">robót w zakresie </w:t>
      </w:r>
      <w:r w:rsidR="00302FCB" w:rsidRPr="00622EE7">
        <w:rPr>
          <w:rFonts w:cs="Arial"/>
          <w:bCs/>
          <w:color w:val="000000"/>
        </w:rPr>
        <w:t>wywozu odpadów</w:t>
      </w:r>
      <w:r w:rsidRPr="00622EE7">
        <w:rPr>
          <w:rFonts w:cs="Arial"/>
          <w:bCs/>
        </w:rPr>
        <w:t xml:space="preserve"> są</w:t>
      </w:r>
      <w:r w:rsidRPr="00622EE7">
        <w:rPr>
          <w:rFonts w:cs="Arial"/>
          <w:color w:val="000000"/>
        </w:rPr>
        <w:t xml:space="preserve"> m</w:t>
      </w:r>
      <w:r w:rsidR="00302FCB" w:rsidRPr="00622EE7">
        <w:rPr>
          <w:rFonts w:cs="Arial"/>
          <w:color w:val="000000"/>
          <w:vertAlign w:val="superscript"/>
        </w:rPr>
        <w:t>3</w:t>
      </w:r>
      <w:r w:rsidRPr="00622EE7">
        <w:rPr>
          <w:rFonts w:cs="Arial"/>
          <w:color w:val="000000"/>
        </w:rPr>
        <w:t>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8. ODBIÓR ROBÓT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zasady odbioru robót podano w OST „Wymagania ogólne” pkt 8.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</w:p>
    <w:p w:rsidR="00846FE6" w:rsidRPr="00BC53D1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aps/>
          <w:color w:val="000000"/>
        </w:rPr>
      </w:pPr>
      <w:r w:rsidRPr="00BC53D1">
        <w:rPr>
          <w:rFonts w:cs="Arial"/>
          <w:b/>
          <w:bCs/>
          <w:caps/>
          <w:color w:val="000000"/>
        </w:rPr>
        <w:t>9. Sposób rozliczania robót</w:t>
      </w:r>
    </w:p>
    <w:p w:rsidR="00BC53D1" w:rsidRPr="00622EE7" w:rsidRDefault="00BC53D1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9.1. Ogólne ustalenia dotycz</w:t>
      </w:r>
      <w:r w:rsidRPr="00622EE7">
        <w:rPr>
          <w:rFonts w:cs="Arial"/>
          <w:color w:val="000000"/>
        </w:rPr>
        <w:t>ą</w:t>
      </w:r>
      <w:r w:rsidRPr="00622EE7">
        <w:rPr>
          <w:rFonts w:cs="Arial"/>
          <w:b/>
          <w:bCs/>
          <w:color w:val="000000"/>
        </w:rPr>
        <w:t>ce  rozliczania robót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0000"/>
        </w:rPr>
      </w:pPr>
      <w:r w:rsidRPr="00622EE7">
        <w:rPr>
          <w:rFonts w:cs="Arial"/>
          <w:color w:val="000000"/>
        </w:rPr>
        <w:t>Ogólne ustalenia dotyczące podstawy płatności podano w OST „Wymagania ogólne” pkt 9.</w:t>
      </w: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:rsidR="00846FE6" w:rsidRPr="00622EE7" w:rsidRDefault="00846FE6" w:rsidP="00846FE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22EE7">
        <w:rPr>
          <w:rFonts w:cs="Arial"/>
          <w:b/>
          <w:bCs/>
          <w:color w:val="000000"/>
        </w:rPr>
        <w:t>10. PRZEPISY ZWI</w:t>
      </w:r>
      <w:r w:rsidRPr="00622EE7">
        <w:rPr>
          <w:rFonts w:cs="Arial"/>
          <w:color w:val="000000"/>
        </w:rPr>
        <w:t>ĄZ</w:t>
      </w:r>
      <w:r w:rsidRPr="00622EE7">
        <w:rPr>
          <w:rFonts w:cs="Arial"/>
          <w:b/>
          <w:bCs/>
          <w:color w:val="000000"/>
        </w:rPr>
        <w:t>ANE</w:t>
      </w:r>
    </w:p>
    <w:p w:rsidR="00846FE6" w:rsidRPr="00622EE7" w:rsidRDefault="00846FE6" w:rsidP="001301D4">
      <w:pPr>
        <w:widowControl w:val="0"/>
        <w:numPr>
          <w:ilvl w:val="0"/>
          <w:numId w:val="18"/>
        </w:numPr>
        <w:autoSpaceDE w:val="0"/>
        <w:autoSpaceDN w:val="0"/>
        <w:spacing w:before="100" w:after="0" w:line="240" w:lineRule="auto"/>
        <w:ind w:left="709" w:hanging="354"/>
        <w:rPr>
          <w:rFonts w:cs="Arial"/>
          <w:b/>
          <w:bCs/>
          <w:u w:val="single"/>
        </w:rPr>
      </w:pPr>
      <w:r w:rsidRPr="00622EE7">
        <w:rPr>
          <w:rFonts w:cs="Arial"/>
        </w:rPr>
        <w:t>Rozporządzenie Ministra Infrastruktury z dnia 06.02.2003 r. (Dz. U. Nr .47 poz. 401) w sprawie bezpieczeństwa i higieny pracy podczas wykonywania robót budowlanych.</w:t>
      </w:r>
    </w:p>
    <w:p w:rsidR="00B66CA3" w:rsidRPr="00420AE0" w:rsidRDefault="00846FE6" w:rsidP="001301D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Arial"/>
          <w:color w:val="000000"/>
        </w:rPr>
      </w:pPr>
      <w:r w:rsidRPr="00622EE7">
        <w:rPr>
          <w:rFonts w:cs="Arial"/>
        </w:rPr>
        <w:t>Rozporządzenie Ministra Pracy i Polityki Społecznej z dnia 26 września 1997 r.- w sprawie</w:t>
      </w:r>
      <w:r w:rsidRPr="00622EE7">
        <w:rPr>
          <w:rFonts w:eastAsia="TimesNewRoman" w:cs="Arial"/>
          <w:color w:val="000000"/>
        </w:rPr>
        <w:t xml:space="preserve">  </w:t>
      </w:r>
      <w:r w:rsidRPr="00622EE7">
        <w:rPr>
          <w:rFonts w:cs="Arial"/>
        </w:rPr>
        <w:t>ogólnych przepisów</w:t>
      </w:r>
      <w:r w:rsidR="00BC53D1">
        <w:rPr>
          <w:rFonts w:cs="Arial"/>
        </w:rPr>
        <w:t xml:space="preserve"> bezpieczeństwa i higieny pracy.</w:t>
      </w:r>
    </w:p>
    <w:p w:rsidR="00420AE0" w:rsidRPr="00BC53D1" w:rsidRDefault="00420AE0" w:rsidP="001301D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</w:rPr>
        <w:t>Normy branżowe.</w:t>
      </w:r>
    </w:p>
    <w:sectPr w:rsidR="00420AE0" w:rsidRPr="00BC53D1" w:rsidSect="000A311B">
      <w:footerReference w:type="default" r:id="rId9"/>
      <w:pgSz w:w="11906" w:h="16838"/>
      <w:pgMar w:top="1418" w:right="991" w:bottom="1417" w:left="1276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A5" w:rsidRDefault="00D52FA5" w:rsidP="00C822F1">
      <w:pPr>
        <w:spacing w:after="0" w:line="240" w:lineRule="auto"/>
      </w:pPr>
      <w:r>
        <w:separator/>
      </w:r>
    </w:p>
  </w:endnote>
  <w:endnote w:type="continuationSeparator" w:id="0">
    <w:p w:rsidR="00D52FA5" w:rsidRDefault="00D52FA5" w:rsidP="00C8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298736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52B49" w:rsidRDefault="00152B4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46B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46B1">
              <w:rPr>
                <w:b/>
                <w:bCs/>
                <w:noProof/>
              </w:rPr>
              <w:t>27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2B49" w:rsidRDefault="00152B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A5" w:rsidRDefault="00D52FA5" w:rsidP="00C822F1">
      <w:pPr>
        <w:spacing w:after="0" w:line="240" w:lineRule="auto"/>
      </w:pPr>
      <w:r>
        <w:separator/>
      </w:r>
    </w:p>
  </w:footnote>
  <w:footnote w:type="continuationSeparator" w:id="0">
    <w:p w:rsidR="00D52FA5" w:rsidRDefault="00D52FA5" w:rsidP="00C82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F047E8"/>
    <w:lvl w:ilvl="0">
      <w:numFmt w:val="bullet"/>
      <w:lvlText w:val="*"/>
      <w:lvlJc w:val="left"/>
    </w:lvl>
  </w:abstractNum>
  <w:abstractNum w:abstractNumId="1">
    <w:nsid w:val="00000012"/>
    <w:multiLevelType w:val="singleLevel"/>
    <w:tmpl w:val="FD58D7DE"/>
    <w:name w:val="WW8Num29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2">
    <w:nsid w:val="00000019"/>
    <w:multiLevelType w:val="multilevel"/>
    <w:tmpl w:val="00000019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10F5540"/>
    <w:multiLevelType w:val="hybridMultilevel"/>
    <w:tmpl w:val="614E78BC"/>
    <w:lvl w:ilvl="0" w:tplc="C43E196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4794"/>
    <w:multiLevelType w:val="multilevel"/>
    <w:tmpl w:val="573E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8F375E0"/>
    <w:multiLevelType w:val="multilevel"/>
    <w:tmpl w:val="B12ECA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099418AF"/>
    <w:multiLevelType w:val="hybridMultilevel"/>
    <w:tmpl w:val="56D499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D1F0DA3"/>
    <w:multiLevelType w:val="hybridMultilevel"/>
    <w:tmpl w:val="85E8A2C4"/>
    <w:lvl w:ilvl="0" w:tplc="AA700B86">
      <w:start w:val="1"/>
      <w:numFmt w:val="decimal"/>
      <w:lvlText w:val="%1."/>
      <w:lvlJc w:val="left"/>
      <w:pPr>
        <w:ind w:left="1571" w:hanging="360"/>
      </w:pPr>
    </w:lvl>
    <w:lvl w:ilvl="1" w:tplc="642A313C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0DD305BC"/>
    <w:multiLevelType w:val="hybridMultilevel"/>
    <w:tmpl w:val="76922E0C"/>
    <w:lvl w:ilvl="0" w:tplc="DA7E94C8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">
    <w:nsid w:val="0F8810EF"/>
    <w:multiLevelType w:val="hybridMultilevel"/>
    <w:tmpl w:val="96CA6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8558BB"/>
    <w:multiLevelType w:val="multilevel"/>
    <w:tmpl w:val="A622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8360139"/>
    <w:multiLevelType w:val="multilevel"/>
    <w:tmpl w:val="47F4F3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48" w:hanging="1440"/>
      </w:pPr>
      <w:rPr>
        <w:rFonts w:hint="default"/>
      </w:rPr>
    </w:lvl>
  </w:abstractNum>
  <w:abstractNum w:abstractNumId="12">
    <w:nsid w:val="19B144FC"/>
    <w:multiLevelType w:val="hybridMultilevel"/>
    <w:tmpl w:val="EB1643C6"/>
    <w:lvl w:ilvl="0" w:tplc="04150017">
      <w:start w:val="1"/>
      <w:numFmt w:val="lowerLetter"/>
      <w:lvlText w:val="%1)"/>
      <w:lvlJc w:val="left"/>
      <w:pPr>
        <w:ind w:left="1659" w:hanging="360"/>
      </w:pPr>
    </w:lvl>
    <w:lvl w:ilvl="1" w:tplc="04150019">
      <w:start w:val="1"/>
      <w:numFmt w:val="lowerLetter"/>
      <w:lvlText w:val="%2."/>
      <w:lvlJc w:val="left"/>
      <w:pPr>
        <w:ind w:left="2379" w:hanging="360"/>
      </w:pPr>
    </w:lvl>
    <w:lvl w:ilvl="2" w:tplc="62E0B7C6">
      <w:start w:val="2"/>
      <w:numFmt w:val="decimal"/>
      <w:lvlText w:val="%3."/>
      <w:lvlJc w:val="left"/>
      <w:pPr>
        <w:ind w:left="3279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819" w:hanging="360"/>
      </w:pPr>
    </w:lvl>
    <w:lvl w:ilvl="4" w:tplc="04150019" w:tentative="1">
      <w:start w:val="1"/>
      <w:numFmt w:val="lowerLetter"/>
      <w:lvlText w:val="%5."/>
      <w:lvlJc w:val="left"/>
      <w:pPr>
        <w:ind w:left="4539" w:hanging="360"/>
      </w:pPr>
    </w:lvl>
    <w:lvl w:ilvl="5" w:tplc="0415001B" w:tentative="1">
      <w:start w:val="1"/>
      <w:numFmt w:val="lowerRoman"/>
      <w:lvlText w:val="%6."/>
      <w:lvlJc w:val="right"/>
      <w:pPr>
        <w:ind w:left="5259" w:hanging="180"/>
      </w:pPr>
    </w:lvl>
    <w:lvl w:ilvl="6" w:tplc="0415000F" w:tentative="1">
      <w:start w:val="1"/>
      <w:numFmt w:val="decimal"/>
      <w:lvlText w:val="%7."/>
      <w:lvlJc w:val="left"/>
      <w:pPr>
        <w:ind w:left="5979" w:hanging="360"/>
      </w:pPr>
    </w:lvl>
    <w:lvl w:ilvl="7" w:tplc="04150019" w:tentative="1">
      <w:start w:val="1"/>
      <w:numFmt w:val="lowerLetter"/>
      <w:lvlText w:val="%8."/>
      <w:lvlJc w:val="left"/>
      <w:pPr>
        <w:ind w:left="6699" w:hanging="360"/>
      </w:pPr>
    </w:lvl>
    <w:lvl w:ilvl="8" w:tplc="0415001B" w:tentative="1">
      <w:start w:val="1"/>
      <w:numFmt w:val="lowerRoman"/>
      <w:lvlText w:val="%9."/>
      <w:lvlJc w:val="right"/>
      <w:pPr>
        <w:ind w:left="7419" w:hanging="180"/>
      </w:pPr>
    </w:lvl>
  </w:abstractNum>
  <w:abstractNum w:abstractNumId="13">
    <w:nsid w:val="1E9F6033"/>
    <w:multiLevelType w:val="multilevel"/>
    <w:tmpl w:val="773834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4">
    <w:nsid w:val="1FB04793"/>
    <w:multiLevelType w:val="hybridMultilevel"/>
    <w:tmpl w:val="237819A4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>
    <w:nsid w:val="201B5905"/>
    <w:multiLevelType w:val="hybridMultilevel"/>
    <w:tmpl w:val="B348509C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22C932F3"/>
    <w:multiLevelType w:val="hybridMultilevel"/>
    <w:tmpl w:val="88083F68"/>
    <w:lvl w:ilvl="0" w:tplc="3E2EE4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413EC"/>
    <w:multiLevelType w:val="hybridMultilevel"/>
    <w:tmpl w:val="0280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8308B2"/>
    <w:multiLevelType w:val="hybridMultilevel"/>
    <w:tmpl w:val="A364C5AC"/>
    <w:lvl w:ilvl="0" w:tplc="5B8C8F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420429"/>
    <w:multiLevelType w:val="hybridMultilevel"/>
    <w:tmpl w:val="918C1884"/>
    <w:lvl w:ilvl="0" w:tplc="DA7E94C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2B3C4B1F"/>
    <w:multiLevelType w:val="hybridMultilevel"/>
    <w:tmpl w:val="58A4EA1A"/>
    <w:lvl w:ilvl="0" w:tplc="4CBC3C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0867D4"/>
    <w:multiLevelType w:val="hybridMultilevel"/>
    <w:tmpl w:val="A87AD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010333"/>
    <w:multiLevelType w:val="hybridMultilevel"/>
    <w:tmpl w:val="D7020DE6"/>
    <w:lvl w:ilvl="0" w:tplc="DA7E94C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29A063B"/>
    <w:multiLevelType w:val="hybridMultilevel"/>
    <w:tmpl w:val="4BFC90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36A21D32"/>
    <w:multiLevelType w:val="hybridMultilevel"/>
    <w:tmpl w:val="67EC2AFC"/>
    <w:lvl w:ilvl="0" w:tplc="DA7E94C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BDA6CBE"/>
    <w:multiLevelType w:val="hybridMultilevel"/>
    <w:tmpl w:val="A87AD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97065A"/>
    <w:multiLevelType w:val="singleLevel"/>
    <w:tmpl w:val="DA7E94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22970D4"/>
    <w:multiLevelType w:val="hybridMultilevel"/>
    <w:tmpl w:val="F77E695A"/>
    <w:lvl w:ilvl="0" w:tplc="D2AE1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3E18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7F3AD4"/>
    <w:multiLevelType w:val="singleLevel"/>
    <w:tmpl w:val="216C6C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43821809"/>
    <w:multiLevelType w:val="hybridMultilevel"/>
    <w:tmpl w:val="3E9A0C08"/>
    <w:lvl w:ilvl="0" w:tplc="D8D4F77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1157D9"/>
    <w:multiLevelType w:val="hybridMultilevel"/>
    <w:tmpl w:val="4BFC90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47280560"/>
    <w:multiLevelType w:val="multilevel"/>
    <w:tmpl w:val="9F66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4BDE3626"/>
    <w:multiLevelType w:val="hybridMultilevel"/>
    <w:tmpl w:val="FD6CE0B8"/>
    <w:lvl w:ilvl="0" w:tplc="4CBC3C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061F26"/>
    <w:multiLevelType w:val="hybridMultilevel"/>
    <w:tmpl w:val="58F059EC"/>
    <w:lvl w:ilvl="0" w:tplc="A87C48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712C96"/>
    <w:multiLevelType w:val="hybridMultilevel"/>
    <w:tmpl w:val="8272DCF2"/>
    <w:lvl w:ilvl="0" w:tplc="DA7E94C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530F2D3B"/>
    <w:multiLevelType w:val="hybridMultilevel"/>
    <w:tmpl w:val="CF2A10E2"/>
    <w:lvl w:ilvl="0" w:tplc="DA7E94C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547A107E"/>
    <w:multiLevelType w:val="singleLevel"/>
    <w:tmpl w:val="DA7E94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6356D0C"/>
    <w:multiLevelType w:val="singleLevel"/>
    <w:tmpl w:val="510E0D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>
    <w:nsid w:val="5EFA7059"/>
    <w:multiLevelType w:val="multilevel"/>
    <w:tmpl w:val="95C67A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25F33F1"/>
    <w:multiLevelType w:val="hybridMultilevel"/>
    <w:tmpl w:val="ACA0F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F35EE"/>
    <w:multiLevelType w:val="hybridMultilevel"/>
    <w:tmpl w:val="A922FF94"/>
    <w:lvl w:ilvl="0" w:tplc="FD24D67C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1">
    <w:nsid w:val="6AFA4FBC"/>
    <w:multiLevelType w:val="hybridMultilevel"/>
    <w:tmpl w:val="4BFC90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6C374E94"/>
    <w:multiLevelType w:val="hybridMultilevel"/>
    <w:tmpl w:val="9E54AB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F0274B7"/>
    <w:multiLevelType w:val="hybridMultilevel"/>
    <w:tmpl w:val="4BFC90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11C7E4C"/>
    <w:multiLevelType w:val="hybridMultilevel"/>
    <w:tmpl w:val="08920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DD24F0"/>
    <w:multiLevelType w:val="multilevel"/>
    <w:tmpl w:val="57220BF0"/>
    <w:lvl w:ilvl="0">
      <w:start w:val="1"/>
      <w:numFmt w:val="upperRoman"/>
      <w:lvlText w:val="%1."/>
      <w:lvlJc w:val="right"/>
      <w:pPr>
        <w:ind w:left="720" w:hanging="360"/>
      </w:pPr>
      <w:rPr>
        <w:b w:val="0"/>
        <w:sz w:val="22"/>
        <w:szCs w:val="22"/>
      </w:rPr>
    </w:lvl>
    <w:lvl w:ilvl="1">
      <w:start w:val="16"/>
      <w:numFmt w:val="decimal"/>
      <w:isLgl/>
      <w:lvlText w:val="%1.%2."/>
      <w:lvlJc w:val="left"/>
      <w:pPr>
        <w:ind w:left="1035" w:hanging="6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6">
    <w:nsid w:val="75B33402"/>
    <w:multiLevelType w:val="multilevel"/>
    <w:tmpl w:val="0266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7EAD7B0F"/>
    <w:multiLevelType w:val="hybridMultilevel"/>
    <w:tmpl w:val="4BFC90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>
    <w:nsid w:val="7F0E038D"/>
    <w:multiLevelType w:val="hybridMultilevel"/>
    <w:tmpl w:val="AC305A00"/>
    <w:lvl w:ilvl="0" w:tplc="04150019">
      <w:start w:val="1"/>
      <w:numFmt w:val="lowerLetter"/>
      <w:lvlText w:val="%1.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num w:numId="1">
    <w:abstractNumId w:val="36"/>
  </w:num>
  <w:num w:numId="2">
    <w:abstractNumId w:val="26"/>
  </w:num>
  <w:num w:numId="3">
    <w:abstractNumId w:val="37"/>
  </w:num>
  <w:num w:numId="4">
    <w:abstractNumId w:val="40"/>
  </w:num>
  <w:num w:numId="5">
    <w:abstractNumId w:val="29"/>
  </w:num>
  <w:num w:numId="6">
    <w:abstractNumId w:val="32"/>
  </w:num>
  <w:num w:numId="7">
    <w:abstractNumId w:val="31"/>
  </w:num>
  <w:num w:numId="8">
    <w:abstractNumId w:val="4"/>
  </w:num>
  <w:num w:numId="9">
    <w:abstractNumId w:val="10"/>
  </w:num>
  <w:num w:numId="10">
    <w:abstractNumId w:val="28"/>
    <w:lvlOverride w:ilvl="0">
      <w:startOverride w:val="1"/>
    </w:lvlOverride>
  </w:num>
  <w:num w:numId="11">
    <w:abstractNumId w:val="20"/>
  </w:num>
  <w:num w:numId="12">
    <w:abstractNumId w:val="27"/>
  </w:num>
  <w:num w:numId="13">
    <w:abstractNumId w:val="44"/>
  </w:num>
  <w:num w:numId="14">
    <w:abstractNumId w:val="42"/>
  </w:num>
  <w:num w:numId="15">
    <w:abstractNumId w:val="18"/>
  </w:num>
  <w:num w:numId="16">
    <w:abstractNumId w:val="41"/>
  </w:num>
  <w:num w:numId="17">
    <w:abstractNumId w:val="46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45"/>
  </w:num>
  <w:num w:numId="20">
    <w:abstractNumId w:val="19"/>
  </w:num>
  <w:num w:numId="21">
    <w:abstractNumId w:val="24"/>
  </w:num>
  <w:num w:numId="22">
    <w:abstractNumId w:val="22"/>
  </w:num>
  <w:num w:numId="23">
    <w:abstractNumId w:val="35"/>
  </w:num>
  <w:num w:numId="24">
    <w:abstractNumId w:val="14"/>
  </w:num>
  <w:num w:numId="25">
    <w:abstractNumId w:val="48"/>
  </w:num>
  <w:num w:numId="26">
    <w:abstractNumId w:val="34"/>
  </w:num>
  <w:num w:numId="27">
    <w:abstractNumId w:val="8"/>
  </w:num>
  <w:num w:numId="28">
    <w:abstractNumId w:val="7"/>
  </w:num>
  <w:num w:numId="29">
    <w:abstractNumId w:val="12"/>
  </w:num>
  <w:num w:numId="30">
    <w:abstractNumId w:val="38"/>
  </w:num>
  <w:num w:numId="31">
    <w:abstractNumId w:val="11"/>
  </w:num>
  <w:num w:numId="32">
    <w:abstractNumId w:val="13"/>
  </w:num>
  <w:num w:numId="33">
    <w:abstractNumId w:val="5"/>
  </w:num>
  <w:num w:numId="34">
    <w:abstractNumId w:val="30"/>
  </w:num>
  <w:num w:numId="35">
    <w:abstractNumId w:val="43"/>
  </w:num>
  <w:num w:numId="36">
    <w:abstractNumId w:val="47"/>
  </w:num>
  <w:num w:numId="37">
    <w:abstractNumId w:val="23"/>
  </w:num>
  <w:num w:numId="38">
    <w:abstractNumId w:val="25"/>
  </w:num>
  <w:num w:numId="39">
    <w:abstractNumId w:val="39"/>
  </w:num>
  <w:num w:numId="40">
    <w:abstractNumId w:val="15"/>
  </w:num>
  <w:num w:numId="41">
    <w:abstractNumId w:val="9"/>
  </w:num>
  <w:num w:numId="42">
    <w:abstractNumId w:val="21"/>
  </w:num>
  <w:num w:numId="43">
    <w:abstractNumId w:val="16"/>
  </w:num>
  <w:num w:numId="44">
    <w:abstractNumId w:val="33"/>
  </w:num>
  <w:num w:numId="45">
    <w:abstractNumId w:val="3"/>
  </w:num>
  <w:num w:numId="46">
    <w:abstractNumId w:val="6"/>
  </w:num>
  <w:num w:numId="47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F"/>
    <w:rsid w:val="00005860"/>
    <w:rsid w:val="00012C2D"/>
    <w:rsid w:val="000146FB"/>
    <w:rsid w:val="00015F7C"/>
    <w:rsid w:val="000168A6"/>
    <w:rsid w:val="00016AA0"/>
    <w:rsid w:val="000172CF"/>
    <w:rsid w:val="000202CB"/>
    <w:rsid w:val="00021A53"/>
    <w:rsid w:val="0002203E"/>
    <w:rsid w:val="00027332"/>
    <w:rsid w:val="00027755"/>
    <w:rsid w:val="00032671"/>
    <w:rsid w:val="0004390B"/>
    <w:rsid w:val="00046244"/>
    <w:rsid w:val="00053632"/>
    <w:rsid w:val="000537BF"/>
    <w:rsid w:val="0005653E"/>
    <w:rsid w:val="00063703"/>
    <w:rsid w:val="00063817"/>
    <w:rsid w:val="000658B1"/>
    <w:rsid w:val="0008016C"/>
    <w:rsid w:val="00080783"/>
    <w:rsid w:val="000810B8"/>
    <w:rsid w:val="00091FCE"/>
    <w:rsid w:val="00094EAB"/>
    <w:rsid w:val="00094EFB"/>
    <w:rsid w:val="000960BB"/>
    <w:rsid w:val="00097F3E"/>
    <w:rsid w:val="000A156B"/>
    <w:rsid w:val="000A311B"/>
    <w:rsid w:val="000B177B"/>
    <w:rsid w:val="000B1D2D"/>
    <w:rsid w:val="000B6BE8"/>
    <w:rsid w:val="000C0F89"/>
    <w:rsid w:val="000C18F4"/>
    <w:rsid w:val="000C7E5A"/>
    <w:rsid w:val="000D0CA8"/>
    <w:rsid w:val="000D48CE"/>
    <w:rsid w:val="000E015D"/>
    <w:rsid w:val="000E25D8"/>
    <w:rsid w:val="000E4158"/>
    <w:rsid w:val="000E416F"/>
    <w:rsid w:val="000F276F"/>
    <w:rsid w:val="000F70FB"/>
    <w:rsid w:val="001006E6"/>
    <w:rsid w:val="001016DB"/>
    <w:rsid w:val="001026F6"/>
    <w:rsid w:val="00104B54"/>
    <w:rsid w:val="001068C1"/>
    <w:rsid w:val="00107814"/>
    <w:rsid w:val="00111799"/>
    <w:rsid w:val="001122ED"/>
    <w:rsid w:val="00114F86"/>
    <w:rsid w:val="00127DE7"/>
    <w:rsid w:val="001301D4"/>
    <w:rsid w:val="0013267E"/>
    <w:rsid w:val="00132C9B"/>
    <w:rsid w:val="00133B17"/>
    <w:rsid w:val="00135C69"/>
    <w:rsid w:val="00140DD0"/>
    <w:rsid w:val="00142034"/>
    <w:rsid w:val="0014229A"/>
    <w:rsid w:val="001433EF"/>
    <w:rsid w:val="001443C3"/>
    <w:rsid w:val="00147197"/>
    <w:rsid w:val="00152B49"/>
    <w:rsid w:val="00153275"/>
    <w:rsid w:val="00157A7D"/>
    <w:rsid w:val="00160D62"/>
    <w:rsid w:val="0016340A"/>
    <w:rsid w:val="001710D9"/>
    <w:rsid w:val="00175315"/>
    <w:rsid w:val="00176E98"/>
    <w:rsid w:val="00184547"/>
    <w:rsid w:val="001933DA"/>
    <w:rsid w:val="00194021"/>
    <w:rsid w:val="001959CD"/>
    <w:rsid w:val="001B040C"/>
    <w:rsid w:val="001D6ED0"/>
    <w:rsid w:val="001E09AD"/>
    <w:rsid w:val="001E10A4"/>
    <w:rsid w:val="001E4610"/>
    <w:rsid w:val="001E604D"/>
    <w:rsid w:val="001F1957"/>
    <w:rsid w:val="001F6869"/>
    <w:rsid w:val="00214FC8"/>
    <w:rsid w:val="0021593B"/>
    <w:rsid w:val="00215C08"/>
    <w:rsid w:val="00221BCA"/>
    <w:rsid w:val="002305BF"/>
    <w:rsid w:val="00234ADE"/>
    <w:rsid w:val="00244A48"/>
    <w:rsid w:val="00252C96"/>
    <w:rsid w:val="002539A2"/>
    <w:rsid w:val="00264C52"/>
    <w:rsid w:val="00264CAE"/>
    <w:rsid w:val="002661B0"/>
    <w:rsid w:val="00266C12"/>
    <w:rsid w:val="00271CD1"/>
    <w:rsid w:val="0027531E"/>
    <w:rsid w:val="00277604"/>
    <w:rsid w:val="0029164D"/>
    <w:rsid w:val="0029255C"/>
    <w:rsid w:val="002A0F2B"/>
    <w:rsid w:val="002B1501"/>
    <w:rsid w:val="002C4926"/>
    <w:rsid w:val="002C5309"/>
    <w:rsid w:val="002C57A7"/>
    <w:rsid w:val="002D118A"/>
    <w:rsid w:val="002D34B2"/>
    <w:rsid w:val="002D6626"/>
    <w:rsid w:val="002D71DA"/>
    <w:rsid w:val="002E157C"/>
    <w:rsid w:val="002E2993"/>
    <w:rsid w:val="002E58B1"/>
    <w:rsid w:val="002E64A8"/>
    <w:rsid w:val="002E69D6"/>
    <w:rsid w:val="002F0A20"/>
    <w:rsid w:val="002F4294"/>
    <w:rsid w:val="002F506C"/>
    <w:rsid w:val="00302E7C"/>
    <w:rsid w:val="00302FCB"/>
    <w:rsid w:val="00304895"/>
    <w:rsid w:val="0030598F"/>
    <w:rsid w:val="00316169"/>
    <w:rsid w:val="00317DEF"/>
    <w:rsid w:val="00322E06"/>
    <w:rsid w:val="00325974"/>
    <w:rsid w:val="00325F13"/>
    <w:rsid w:val="00334926"/>
    <w:rsid w:val="003352CC"/>
    <w:rsid w:val="00335FA9"/>
    <w:rsid w:val="003369F0"/>
    <w:rsid w:val="00343C99"/>
    <w:rsid w:val="00352E6B"/>
    <w:rsid w:val="003552CF"/>
    <w:rsid w:val="00356140"/>
    <w:rsid w:val="00364C52"/>
    <w:rsid w:val="0037321E"/>
    <w:rsid w:val="00380E8A"/>
    <w:rsid w:val="00382D99"/>
    <w:rsid w:val="00383AA1"/>
    <w:rsid w:val="00383B36"/>
    <w:rsid w:val="0038424E"/>
    <w:rsid w:val="00391366"/>
    <w:rsid w:val="00393693"/>
    <w:rsid w:val="003A12E9"/>
    <w:rsid w:val="003A3190"/>
    <w:rsid w:val="003A4187"/>
    <w:rsid w:val="003A743B"/>
    <w:rsid w:val="003B3037"/>
    <w:rsid w:val="003C3AB6"/>
    <w:rsid w:val="003C4469"/>
    <w:rsid w:val="003C5869"/>
    <w:rsid w:val="003C6C5A"/>
    <w:rsid w:val="003C6E24"/>
    <w:rsid w:val="003C7736"/>
    <w:rsid w:val="003C7B0B"/>
    <w:rsid w:val="003E068C"/>
    <w:rsid w:val="003E0E8D"/>
    <w:rsid w:val="003E265D"/>
    <w:rsid w:val="003E2D60"/>
    <w:rsid w:val="003F3FDB"/>
    <w:rsid w:val="004057BB"/>
    <w:rsid w:val="004142A1"/>
    <w:rsid w:val="00417F47"/>
    <w:rsid w:val="00420AE0"/>
    <w:rsid w:val="00422340"/>
    <w:rsid w:val="00424B24"/>
    <w:rsid w:val="0042679C"/>
    <w:rsid w:val="00427273"/>
    <w:rsid w:val="004368A8"/>
    <w:rsid w:val="00441B29"/>
    <w:rsid w:val="0044241D"/>
    <w:rsid w:val="00444ABB"/>
    <w:rsid w:val="00446AAC"/>
    <w:rsid w:val="00455DA1"/>
    <w:rsid w:val="004567FF"/>
    <w:rsid w:val="00462772"/>
    <w:rsid w:val="004657C8"/>
    <w:rsid w:val="00484FF3"/>
    <w:rsid w:val="00485B2C"/>
    <w:rsid w:val="00491AD1"/>
    <w:rsid w:val="004A30A1"/>
    <w:rsid w:val="004A413D"/>
    <w:rsid w:val="004A6AA5"/>
    <w:rsid w:val="004A71D7"/>
    <w:rsid w:val="004B221D"/>
    <w:rsid w:val="004B362E"/>
    <w:rsid w:val="004B44BF"/>
    <w:rsid w:val="004C04E9"/>
    <w:rsid w:val="004C14B0"/>
    <w:rsid w:val="004C385D"/>
    <w:rsid w:val="004C6F77"/>
    <w:rsid w:val="004D22E7"/>
    <w:rsid w:val="004D6287"/>
    <w:rsid w:val="004E1B0E"/>
    <w:rsid w:val="004E3A67"/>
    <w:rsid w:val="004E761A"/>
    <w:rsid w:val="004F15EA"/>
    <w:rsid w:val="004F37D6"/>
    <w:rsid w:val="004F3910"/>
    <w:rsid w:val="004F44F9"/>
    <w:rsid w:val="00500E5B"/>
    <w:rsid w:val="00501449"/>
    <w:rsid w:val="00505A53"/>
    <w:rsid w:val="00505F4C"/>
    <w:rsid w:val="005175DE"/>
    <w:rsid w:val="005204C8"/>
    <w:rsid w:val="00522400"/>
    <w:rsid w:val="00522AD0"/>
    <w:rsid w:val="00522E83"/>
    <w:rsid w:val="00535E05"/>
    <w:rsid w:val="00536A26"/>
    <w:rsid w:val="00546970"/>
    <w:rsid w:val="0055032F"/>
    <w:rsid w:val="005533EB"/>
    <w:rsid w:val="0055390C"/>
    <w:rsid w:val="00553DAE"/>
    <w:rsid w:val="005650A4"/>
    <w:rsid w:val="0056541C"/>
    <w:rsid w:val="005769F0"/>
    <w:rsid w:val="00583640"/>
    <w:rsid w:val="00590C03"/>
    <w:rsid w:val="00591FEB"/>
    <w:rsid w:val="00594A09"/>
    <w:rsid w:val="00595106"/>
    <w:rsid w:val="00595806"/>
    <w:rsid w:val="00595911"/>
    <w:rsid w:val="005A0AB9"/>
    <w:rsid w:val="005A70FC"/>
    <w:rsid w:val="005C01FF"/>
    <w:rsid w:val="005C1633"/>
    <w:rsid w:val="005C1F51"/>
    <w:rsid w:val="005C2EE2"/>
    <w:rsid w:val="005C53D2"/>
    <w:rsid w:val="005D4188"/>
    <w:rsid w:val="005D6C5F"/>
    <w:rsid w:val="005E2084"/>
    <w:rsid w:val="005F2912"/>
    <w:rsid w:val="005F2C51"/>
    <w:rsid w:val="0060038F"/>
    <w:rsid w:val="00603CBB"/>
    <w:rsid w:val="00607B18"/>
    <w:rsid w:val="00607DDA"/>
    <w:rsid w:val="00607E2D"/>
    <w:rsid w:val="00614C1B"/>
    <w:rsid w:val="0062209A"/>
    <w:rsid w:val="00622EE7"/>
    <w:rsid w:val="00626A2D"/>
    <w:rsid w:val="0063176F"/>
    <w:rsid w:val="006317B0"/>
    <w:rsid w:val="006320B2"/>
    <w:rsid w:val="00636A8C"/>
    <w:rsid w:val="0064487A"/>
    <w:rsid w:val="00644C79"/>
    <w:rsid w:val="006465F0"/>
    <w:rsid w:val="00647838"/>
    <w:rsid w:val="006511C0"/>
    <w:rsid w:val="00655562"/>
    <w:rsid w:val="00655608"/>
    <w:rsid w:val="006620B2"/>
    <w:rsid w:val="00662C9F"/>
    <w:rsid w:val="00665E67"/>
    <w:rsid w:val="00670F3A"/>
    <w:rsid w:val="0067170B"/>
    <w:rsid w:val="00677162"/>
    <w:rsid w:val="0067763D"/>
    <w:rsid w:val="0068031A"/>
    <w:rsid w:val="00681950"/>
    <w:rsid w:val="00681D66"/>
    <w:rsid w:val="00686DB6"/>
    <w:rsid w:val="00690A07"/>
    <w:rsid w:val="006942F9"/>
    <w:rsid w:val="00694F0A"/>
    <w:rsid w:val="00697CC9"/>
    <w:rsid w:val="006A5E38"/>
    <w:rsid w:val="006A642F"/>
    <w:rsid w:val="006B06B3"/>
    <w:rsid w:val="006B0A2E"/>
    <w:rsid w:val="006B0E5D"/>
    <w:rsid w:val="006B1D0C"/>
    <w:rsid w:val="006C09C2"/>
    <w:rsid w:val="006C5AC7"/>
    <w:rsid w:val="006C641A"/>
    <w:rsid w:val="006D2661"/>
    <w:rsid w:val="006D3A1E"/>
    <w:rsid w:val="006E013F"/>
    <w:rsid w:val="006E05BD"/>
    <w:rsid w:val="006E40EC"/>
    <w:rsid w:val="006E4C9B"/>
    <w:rsid w:val="006E6176"/>
    <w:rsid w:val="006E6B90"/>
    <w:rsid w:val="006E7976"/>
    <w:rsid w:val="006F4EE8"/>
    <w:rsid w:val="007033C3"/>
    <w:rsid w:val="00703643"/>
    <w:rsid w:val="00707C82"/>
    <w:rsid w:val="0071327E"/>
    <w:rsid w:val="007209F3"/>
    <w:rsid w:val="007216BA"/>
    <w:rsid w:val="00721CAC"/>
    <w:rsid w:val="00723C6F"/>
    <w:rsid w:val="00723D4A"/>
    <w:rsid w:val="00735B4A"/>
    <w:rsid w:val="007410AC"/>
    <w:rsid w:val="00745624"/>
    <w:rsid w:val="007527AF"/>
    <w:rsid w:val="0075410B"/>
    <w:rsid w:val="00754D43"/>
    <w:rsid w:val="00757C02"/>
    <w:rsid w:val="00760503"/>
    <w:rsid w:val="00760677"/>
    <w:rsid w:val="00764164"/>
    <w:rsid w:val="007644CC"/>
    <w:rsid w:val="0077150F"/>
    <w:rsid w:val="00774070"/>
    <w:rsid w:val="00776A91"/>
    <w:rsid w:val="00786BF1"/>
    <w:rsid w:val="00790C59"/>
    <w:rsid w:val="007924DB"/>
    <w:rsid w:val="0079296B"/>
    <w:rsid w:val="007A2F46"/>
    <w:rsid w:val="007A5048"/>
    <w:rsid w:val="007B10BB"/>
    <w:rsid w:val="007C2315"/>
    <w:rsid w:val="007C3D48"/>
    <w:rsid w:val="007C3E07"/>
    <w:rsid w:val="007D2E8D"/>
    <w:rsid w:val="007D3123"/>
    <w:rsid w:val="007D3276"/>
    <w:rsid w:val="007D40A2"/>
    <w:rsid w:val="007D5FEF"/>
    <w:rsid w:val="007D7F5E"/>
    <w:rsid w:val="007E152E"/>
    <w:rsid w:val="007E3339"/>
    <w:rsid w:val="007E3783"/>
    <w:rsid w:val="007E42AD"/>
    <w:rsid w:val="007E5499"/>
    <w:rsid w:val="007E5D7C"/>
    <w:rsid w:val="007F2BBA"/>
    <w:rsid w:val="007F2EB0"/>
    <w:rsid w:val="007F3133"/>
    <w:rsid w:val="007F3FDB"/>
    <w:rsid w:val="007F4F4F"/>
    <w:rsid w:val="007F7122"/>
    <w:rsid w:val="00800285"/>
    <w:rsid w:val="00803091"/>
    <w:rsid w:val="00805A89"/>
    <w:rsid w:val="00811AA0"/>
    <w:rsid w:val="0081239C"/>
    <w:rsid w:val="00812436"/>
    <w:rsid w:val="0081415A"/>
    <w:rsid w:val="008143D3"/>
    <w:rsid w:val="00823E88"/>
    <w:rsid w:val="008405AA"/>
    <w:rsid w:val="00842B23"/>
    <w:rsid w:val="00842E7B"/>
    <w:rsid w:val="00843FED"/>
    <w:rsid w:val="0084659F"/>
    <w:rsid w:val="00846E1C"/>
    <w:rsid w:val="00846FE6"/>
    <w:rsid w:val="00856AC9"/>
    <w:rsid w:val="008651AB"/>
    <w:rsid w:val="00872C11"/>
    <w:rsid w:val="00872E17"/>
    <w:rsid w:val="008771E8"/>
    <w:rsid w:val="00883DCF"/>
    <w:rsid w:val="008A198A"/>
    <w:rsid w:val="008A2EFA"/>
    <w:rsid w:val="008A4615"/>
    <w:rsid w:val="008A5A5A"/>
    <w:rsid w:val="008B639A"/>
    <w:rsid w:val="008C7146"/>
    <w:rsid w:val="008C7BAA"/>
    <w:rsid w:val="008D0424"/>
    <w:rsid w:val="008D46E7"/>
    <w:rsid w:val="008D5A3B"/>
    <w:rsid w:val="008E06E1"/>
    <w:rsid w:val="008E0A2D"/>
    <w:rsid w:val="008E5A1D"/>
    <w:rsid w:val="008E5AAE"/>
    <w:rsid w:val="008F400F"/>
    <w:rsid w:val="00905E62"/>
    <w:rsid w:val="009247FE"/>
    <w:rsid w:val="0093087F"/>
    <w:rsid w:val="009334B2"/>
    <w:rsid w:val="00942D11"/>
    <w:rsid w:val="00942D5B"/>
    <w:rsid w:val="00950E02"/>
    <w:rsid w:val="0095301D"/>
    <w:rsid w:val="009554A3"/>
    <w:rsid w:val="00956330"/>
    <w:rsid w:val="00963BD1"/>
    <w:rsid w:val="009705D9"/>
    <w:rsid w:val="00973BAF"/>
    <w:rsid w:val="009761C0"/>
    <w:rsid w:val="0097716E"/>
    <w:rsid w:val="00987132"/>
    <w:rsid w:val="009961E9"/>
    <w:rsid w:val="00997141"/>
    <w:rsid w:val="009A1D8D"/>
    <w:rsid w:val="009A1DF7"/>
    <w:rsid w:val="009A1F7D"/>
    <w:rsid w:val="009A2D11"/>
    <w:rsid w:val="009A2FCD"/>
    <w:rsid w:val="009A3BC5"/>
    <w:rsid w:val="009B08A4"/>
    <w:rsid w:val="009B1D0A"/>
    <w:rsid w:val="009B20AF"/>
    <w:rsid w:val="009B25C2"/>
    <w:rsid w:val="009B34E0"/>
    <w:rsid w:val="009B3E43"/>
    <w:rsid w:val="009B4A2E"/>
    <w:rsid w:val="009B5833"/>
    <w:rsid w:val="009B6325"/>
    <w:rsid w:val="009C3E33"/>
    <w:rsid w:val="009D11E3"/>
    <w:rsid w:val="009D12E4"/>
    <w:rsid w:val="009D1AA2"/>
    <w:rsid w:val="009D3C7C"/>
    <w:rsid w:val="009D3FBF"/>
    <w:rsid w:val="009D5D1B"/>
    <w:rsid w:val="009D7022"/>
    <w:rsid w:val="009E0EF0"/>
    <w:rsid w:val="009E259B"/>
    <w:rsid w:val="009E42AC"/>
    <w:rsid w:val="009F2C28"/>
    <w:rsid w:val="009F2FB3"/>
    <w:rsid w:val="009F4494"/>
    <w:rsid w:val="009F4FC9"/>
    <w:rsid w:val="009F5ACA"/>
    <w:rsid w:val="00A12FA3"/>
    <w:rsid w:val="00A13A5B"/>
    <w:rsid w:val="00A16ABB"/>
    <w:rsid w:val="00A21BEF"/>
    <w:rsid w:val="00A2232F"/>
    <w:rsid w:val="00A242A8"/>
    <w:rsid w:val="00A33DA2"/>
    <w:rsid w:val="00A36FCF"/>
    <w:rsid w:val="00A3756F"/>
    <w:rsid w:val="00A439CE"/>
    <w:rsid w:val="00A646B1"/>
    <w:rsid w:val="00A64822"/>
    <w:rsid w:val="00A65EF3"/>
    <w:rsid w:val="00A679E9"/>
    <w:rsid w:val="00A71F4F"/>
    <w:rsid w:val="00A72FDB"/>
    <w:rsid w:val="00A75744"/>
    <w:rsid w:val="00A829D2"/>
    <w:rsid w:val="00A86911"/>
    <w:rsid w:val="00A907B3"/>
    <w:rsid w:val="00A952EB"/>
    <w:rsid w:val="00A96203"/>
    <w:rsid w:val="00A9722C"/>
    <w:rsid w:val="00AA0E60"/>
    <w:rsid w:val="00AA3A1D"/>
    <w:rsid w:val="00AA7B5D"/>
    <w:rsid w:val="00AB14B3"/>
    <w:rsid w:val="00AB2AB2"/>
    <w:rsid w:val="00AB5B26"/>
    <w:rsid w:val="00AB7BEB"/>
    <w:rsid w:val="00AC032A"/>
    <w:rsid w:val="00AC0E69"/>
    <w:rsid w:val="00AD1A36"/>
    <w:rsid w:val="00AD2373"/>
    <w:rsid w:val="00AE12C9"/>
    <w:rsid w:val="00AE592B"/>
    <w:rsid w:val="00AF0D52"/>
    <w:rsid w:val="00AF156B"/>
    <w:rsid w:val="00B015CB"/>
    <w:rsid w:val="00B10E84"/>
    <w:rsid w:val="00B12973"/>
    <w:rsid w:val="00B148A5"/>
    <w:rsid w:val="00B17041"/>
    <w:rsid w:val="00B20679"/>
    <w:rsid w:val="00B2564F"/>
    <w:rsid w:val="00B256AA"/>
    <w:rsid w:val="00B2643C"/>
    <w:rsid w:val="00B3134B"/>
    <w:rsid w:val="00B35177"/>
    <w:rsid w:val="00B37A2D"/>
    <w:rsid w:val="00B46F30"/>
    <w:rsid w:val="00B54E49"/>
    <w:rsid w:val="00B57FB5"/>
    <w:rsid w:val="00B61146"/>
    <w:rsid w:val="00B655F6"/>
    <w:rsid w:val="00B662EF"/>
    <w:rsid w:val="00B66CA3"/>
    <w:rsid w:val="00B66DA7"/>
    <w:rsid w:val="00B7052F"/>
    <w:rsid w:val="00B75237"/>
    <w:rsid w:val="00B81BC9"/>
    <w:rsid w:val="00B86500"/>
    <w:rsid w:val="00B94AAB"/>
    <w:rsid w:val="00B968BD"/>
    <w:rsid w:val="00B97798"/>
    <w:rsid w:val="00BA1043"/>
    <w:rsid w:val="00BB2763"/>
    <w:rsid w:val="00BB3447"/>
    <w:rsid w:val="00BC1E26"/>
    <w:rsid w:val="00BC4315"/>
    <w:rsid w:val="00BC53D1"/>
    <w:rsid w:val="00BD588A"/>
    <w:rsid w:val="00BD7A43"/>
    <w:rsid w:val="00BE2E6C"/>
    <w:rsid w:val="00BE68FC"/>
    <w:rsid w:val="00BE6B4C"/>
    <w:rsid w:val="00BF2F87"/>
    <w:rsid w:val="00BF3FCA"/>
    <w:rsid w:val="00BF76EA"/>
    <w:rsid w:val="00C06839"/>
    <w:rsid w:val="00C070AC"/>
    <w:rsid w:val="00C1176B"/>
    <w:rsid w:val="00C14A08"/>
    <w:rsid w:val="00C15FCC"/>
    <w:rsid w:val="00C17907"/>
    <w:rsid w:val="00C21A6F"/>
    <w:rsid w:val="00C228AC"/>
    <w:rsid w:val="00C30A46"/>
    <w:rsid w:val="00C4031D"/>
    <w:rsid w:val="00C45842"/>
    <w:rsid w:val="00C56539"/>
    <w:rsid w:val="00C57BE3"/>
    <w:rsid w:val="00C614A0"/>
    <w:rsid w:val="00C63BCD"/>
    <w:rsid w:val="00C66414"/>
    <w:rsid w:val="00C67776"/>
    <w:rsid w:val="00C679C7"/>
    <w:rsid w:val="00C704A8"/>
    <w:rsid w:val="00C8089F"/>
    <w:rsid w:val="00C817CF"/>
    <w:rsid w:val="00C822F1"/>
    <w:rsid w:val="00C86C27"/>
    <w:rsid w:val="00CA32C2"/>
    <w:rsid w:val="00CA46AE"/>
    <w:rsid w:val="00CA7DC1"/>
    <w:rsid w:val="00CC095F"/>
    <w:rsid w:val="00CC59FE"/>
    <w:rsid w:val="00CD05D5"/>
    <w:rsid w:val="00CD2389"/>
    <w:rsid w:val="00CD238F"/>
    <w:rsid w:val="00CD340C"/>
    <w:rsid w:val="00CD3B4C"/>
    <w:rsid w:val="00CD733D"/>
    <w:rsid w:val="00CE08CD"/>
    <w:rsid w:val="00CE557E"/>
    <w:rsid w:val="00CE78BF"/>
    <w:rsid w:val="00CE7CFF"/>
    <w:rsid w:val="00CF0A59"/>
    <w:rsid w:val="00CF38EA"/>
    <w:rsid w:val="00CF684E"/>
    <w:rsid w:val="00D013E0"/>
    <w:rsid w:val="00D0545E"/>
    <w:rsid w:val="00D05D27"/>
    <w:rsid w:val="00D15646"/>
    <w:rsid w:val="00D20633"/>
    <w:rsid w:val="00D21E99"/>
    <w:rsid w:val="00D23203"/>
    <w:rsid w:val="00D25005"/>
    <w:rsid w:val="00D2513D"/>
    <w:rsid w:val="00D2557D"/>
    <w:rsid w:val="00D309D9"/>
    <w:rsid w:val="00D37025"/>
    <w:rsid w:val="00D40679"/>
    <w:rsid w:val="00D46B64"/>
    <w:rsid w:val="00D47C0A"/>
    <w:rsid w:val="00D47EC1"/>
    <w:rsid w:val="00D52FA5"/>
    <w:rsid w:val="00D5413D"/>
    <w:rsid w:val="00D54DBC"/>
    <w:rsid w:val="00D555F2"/>
    <w:rsid w:val="00D579F5"/>
    <w:rsid w:val="00D700BD"/>
    <w:rsid w:val="00D70415"/>
    <w:rsid w:val="00D71C47"/>
    <w:rsid w:val="00D720E4"/>
    <w:rsid w:val="00D733F6"/>
    <w:rsid w:val="00D734EB"/>
    <w:rsid w:val="00D74B20"/>
    <w:rsid w:val="00D80470"/>
    <w:rsid w:val="00D83319"/>
    <w:rsid w:val="00D86931"/>
    <w:rsid w:val="00D944A1"/>
    <w:rsid w:val="00D96D6A"/>
    <w:rsid w:val="00DA0F75"/>
    <w:rsid w:val="00DA10AA"/>
    <w:rsid w:val="00DA1A1B"/>
    <w:rsid w:val="00DA2FB9"/>
    <w:rsid w:val="00DB2378"/>
    <w:rsid w:val="00DB5E16"/>
    <w:rsid w:val="00DC04AB"/>
    <w:rsid w:val="00DC1BA3"/>
    <w:rsid w:val="00DC2385"/>
    <w:rsid w:val="00DC3541"/>
    <w:rsid w:val="00DC47D4"/>
    <w:rsid w:val="00DC52CC"/>
    <w:rsid w:val="00DC56D6"/>
    <w:rsid w:val="00DD172E"/>
    <w:rsid w:val="00DD2F70"/>
    <w:rsid w:val="00DD33BF"/>
    <w:rsid w:val="00DD4415"/>
    <w:rsid w:val="00DD6BE3"/>
    <w:rsid w:val="00DD7B89"/>
    <w:rsid w:val="00DE03E2"/>
    <w:rsid w:val="00DF28E7"/>
    <w:rsid w:val="00DF6FF8"/>
    <w:rsid w:val="00E00ACE"/>
    <w:rsid w:val="00E02D51"/>
    <w:rsid w:val="00E1295D"/>
    <w:rsid w:val="00E179F9"/>
    <w:rsid w:val="00E23338"/>
    <w:rsid w:val="00E24729"/>
    <w:rsid w:val="00E24C06"/>
    <w:rsid w:val="00E27845"/>
    <w:rsid w:val="00E32D45"/>
    <w:rsid w:val="00E3350F"/>
    <w:rsid w:val="00E42845"/>
    <w:rsid w:val="00E43AA3"/>
    <w:rsid w:val="00E5546C"/>
    <w:rsid w:val="00E55B5D"/>
    <w:rsid w:val="00E60085"/>
    <w:rsid w:val="00E64F3B"/>
    <w:rsid w:val="00E65A30"/>
    <w:rsid w:val="00E733EC"/>
    <w:rsid w:val="00E74DBF"/>
    <w:rsid w:val="00E7772A"/>
    <w:rsid w:val="00E81D0E"/>
    <w:rsid w:val="00E82261"/>
    <w:rsid w:val="00E87420"/>
    <w:rsid w:val="00E8791C"/>
    <w:rsid w:val="00E9266D"/>
    <w:rsid w:val="00E959BE"/>
    <w:rsid w:val="00EA3B75"/>
    <w:rsid w:val="00EB11FF"/>
    <w:rsid w:val="00EB46CF"/>
    <w:rsid w:val="00EB46F3"/>
    <w:rsid w:val="00EC05AE"/>
    <w:rsid w:val="00EC1EB8"/>
    <w:rsid w:val="00EC7F94"/>
    <w:rsid w:val="00ED2053"/>
    <w:rsid w:val="00ED4178"/>
    <w:rsid w:val="00ED4A31"/>
    <w:rsid w:val="00ED6FD2"/>
    <w:rsid w:val="00EE1A06"/>
    <w:rsid w:val="00EE46CA"/>
    <w:rsid w:val="00EF6DFB"/>
    <w:rsid w:val="00F010B4"/>
    <w:rsid w:val="00F0349A"/>
    <w:rsid w:val="00F145B4"/>
    <w:rsid w:val="00F15EB1"/>
    <w:rsid w:val="00F1686E"/>
    <w:rsid w:val="00F2016D"/>
    <w:rsid w:val="00F22249"/>
    <w:rsid w:val="00F24F0E"/>
    <w:rsid w:val="00F2548B"/>
    <w:rsid w:val="00F25804"/>
    <w:rsid w:val="00F30D8D"/>
    <w:rsid w:val="00F403B7"/>
    <w:rsid w:val="00F40B91"/>
    <w:rsid w:val="00F416E8"/>
    <w:rsid w:val="00F456A0"/>
    <w:rsid w:val="00F50C94"/>
    <w:rsid w:val="00F530C7"/>
    <w:rsid w:val="00F541F8"/>
    <w:rsid w:val="00F56345"/>
    <w:rsid w:val="00F63241"/>
    <w:rsid w:val="00F632D9"/>
    <w:rsid w:val="00F70140"/>
    <w:rsid w:val="00F701E9"/>
    <w:rsid w:val="00F76C6D"/>
    <w:rsid w:val="00F76FA1"/>
    <w:rsid w:val="00F8469D"/>
    <w:rsid w:val="00F876A1"/>
    <w:rsid w:val="00F91242"/>
    <w:rsid w:val="00F929AB"/>
    <w:rsid w:val="00F9335D"/>
    <w:rsid w:val="00F9690A"/>
    <w:rsid w:val="00F96AEB"/>
    <w:rsid w:val="00FA4D1A"/>
    <w:rsid w:val="00FA6637"/>
    <w:rsid w:val="00FA71B0"/>
    <w:rsid w:val="00FA7AFE"/>
    <w:rsid w:val="00FB04B6"/>
    <w:rsid w:val="00FD56EA"/>
    <w:rsid w:val="00FD5DA2"/>
    <w:rsid w:val="00FD78BA"/>
    <w:rsid w:val="00FE178C"/>
    <w:rsid w:val="00FE393B"/>
    <w:rsid w:val="00FE42AC"/>
    <w:rsid w:val="00FF074B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4C0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C21A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6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E4C9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E4C9B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22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32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2034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2034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68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684E"/>
  </w:style>
  <w:style w:type="character" w:customStyle="1" w:styleId="Nagwek2Znak">
    <w:name w:val="Nagłówek 2 Znak"/>
    <w:basedOn w:val="Domylnaczcionkaakapitu"/>
    <w:link w:val="Nagwek2"/>
    <w:uiPriority w:val="9"/>
    <w:rsid w:val="00C21A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539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41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E41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2FB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2FB9"/>
    <w:rPr>
      <w:rFonts w:ascii="Calibri" w:eastAsia="Calibri" w:hAnsi="Calibri" w:cs="Times New Roman"/>
    </w:rPr>
  </w:style>
  <w:style w:type="paragraph" w:customStyle="1" w:styleId="Default">
    <w:name w:val="Default"/>
    <w:rsid w:val="00CD3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2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2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2F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F67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F6749"/>
  </w:style>
  <w:style w:type="paragraph" w:styleId="NormalnyWeb">
    <w:name w:val="Normal (Web)"/>
    <w:basedOn w:val="Normalny"/>
    <w:uiPriority w:val="99"/>
    <w:rsid w:val="00FF6749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67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2F"/>
  </w:style>
  <w:style w:type="paragraph" w:styleId="Stopka">
    <w:name w:val="footer"/>
    <w:basedOn w:val="Normalny"/>
    <w:link w:val="Stopka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2F"/>
  </w:style>
  <w:style w:type="character" w:customStyle="1" w:styleId="Nagwek1Znak">
    <w:name w:val="Nagłówek 1 Znak"/>
    <w:basedOn w:val="Domylnaczcionkaakapitu"/>
    <w:link w:val="Nagwek1"/>
    <w:rsid w:val="00E24C0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uiPriority w:val="99"/>
    <w:rsid w:val="00DC238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DC2385"/>
    <w:pPr>
      <w:widowControl w:val="0"/>
      <w:tabs>
        <w:tab w:val="right" w:leader="dot" w:pos="9630"/>
      </w:tabs>
      <w:autoSpaceDE w:val="0"/>
      <w:autoSpaceDN w:val="0"/>
      <w:adjustRightInd w:val="0"/>
      <w:spacing w:after="0" w:line="240" w:lineRule="auto"/>
      <w:ind w:left="284" w:right="-1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Nagwek71">
    <w:name w:val="Nagłówek 7.1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400" w:after="0" w:line="240" w:lineRule="auto"/>
      <w:jc w:val="both"/>
      <w:textAlignment w:val="baseline"/>
      <w:outlineLvl w:val="0"/>
    </w:pPr>
    <w:rPr>
      <w:rFonts w:ascii="Arial" w:eastAsia="Times New Roman" w:hAnsi="Arial" w:cs="Arial"/>
      <w:b/>
      <w:color w:val="000000"/>
      <w:sz w:val="26"/>
      <w:szCs w:val="30"/>
    </w:rPr>
  </w:style>
  <w:style w:type="paragraph" w:customStyle="1" w:styleId="Nagwek72">
    <w:name w:val="Nagłówek 7.2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20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color w:val="00000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4C0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C21A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67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E4C9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E4C9B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22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32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2034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2034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68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684E"/>
  </w:style>
  <w:style w:type="character" w:customStyle="1" w:styleId="Nagwek2Znak">
    <w:name w:val="Nagłówek 2 Znak"/>
    <w:basedOn w:val="Domylnaczcionkaakapitu"/>
    <w:link w:val="Nagwek2"/>
    <w:uiPriority w:val="9"/>
    <w:rsid w:val="00C21A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539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41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E41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2FB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2FB9"/>
    <w:rPr>
      <w:rFonts w:ascii="Calibri" w:eastAsia="Calibri" w:hAnsi="Calibri" w:cs="Times New Roman"/>
    </w:rPr>
  </w:style>
  <w:style w:type="paragraph" w:customStyle="1" w:styleId="Default">
    <w:name w:val="Default"/>
    <w:rsid w:val="00CD3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2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2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2F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F67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F6749"/>
  </w:style>
  <w:style w:type="paragraph" w:styleId="NormalnyWeb">
    <w:name w:val="Normal (Web)"/>
    <w:basedOn w:val="Normalny"/>
    <w:uiPriority w:val="99"/>
    <w:rsid w:val="00FF6749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67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2F"/>
  </w:style>
  <w:style w:type="paragraph" w:styleId="Stopka">
    <w:name w:val="footer"/>
    <w:basedOn w:val="Normalny"/>
    <w:link w:val="StopkaZnak"/>
    <w:uiPriority w:val="99"/>
    <w:unhideWhenUsed/>
    <w:rsid w:val="00550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2F"/>
  </w:style>
  <w:style w:type="character" w:customStyle="1" w:styleId="Nagwek1Znak">
    <w:name w:val="Nagłówek 1 Znak"/>
    <w:basedOn w:val="Domylnaczcionkaakapitu"/>
    <w:link w:val="Nagwek1"/>
    <w:rsid w:val="00E24C0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uiPriority w:val="99"/>
    <w:rsid w:val="00DC238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DC2385"/>
    <w:pPr>
      <w:widowControl w:val="0"/>
      <w:tabs>
        <w:tab w:val="right" w:leader="dot" w:pos="9630"/>
      </w:tabs>
      <w:autoSpaceDE w:val="0"/>
      <w:autoSpaceDN w:val="0"/>
      <w:adjustRightInd w:val="0"/>
      <w:spacing w:after="0" w:line="240" w:lineRule="auto"/>
      <w:ind w:left="284" w:right="-1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Nagwek71">
    <w:name w:val="Nagłówek 7.1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400" w:after="0" w:line="240" w:lineRule="auto"/>
      <w:jc w:val="both"/>
      <w:textAlignment w:val="baseline"/>
      <w:outlineLvl w:val="0"/>
    </w:pPr>
    <w:rPr>
      <w:rFonts w:ascii="Arial" w:eastAsia="Times New Roman" w:hAnsi="Arial" w:cs="Arial"/>
      <w:b/>
      <w:color w:val="000000"/>
      <w:sz w:val="26"/>
      <w:szCs w:val="30"/>
    </w:rPr>
  </w:style>
  <w:style w:type="paragraph" w:customStyle="1" w:styleId="Nagwek72">
    <w:name w:val="Nagłówek 7.2."/>
    <w:basedOn w:val="Normalny"/>
    <w:rsid w:val="00DC2385"/>
    <w:pPr>
      <w:widowControl w:val="0"/>
      <w:shd w:val="clear" w:color="auto" w:fill="FFFFFF"/>
      <w:autoSpaceDE w:val="0"/>
      <w:autoSpaceDN w:val="0"/>
      <w:adjustRightInd w:val="0"/>
      <w:spacing w:before="20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color w:val="00000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73A36-E7BA-4C26-A023-DB02D97D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8749</Words>
  <Characters>52498</Characters>
  <Application>Microsoft Office Word</Application>
  <DocSecurity>0</DocSecurity>
  <Lines>437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</dc:creator>
  <cp:keywords/>
  <dc:description/>
  <cp:lastModifiedBy>Mario</cp:lastModifiedBy>
  <cp:revision>28</cp:revision>
  <cp:lastPrinted>2017-07-19T22:10:00Z</cp:lastPrinted>
  <dcterms:created xsi:type="dcterms:W3CDTF">2017-06-11T09:42:00Z</dcterms:created>
  <dcterms:modified xsi:type="dcterms:W3CDTF">2017-07-19T22:11:00Z</dcterms:modified>
</cp:coreProperties>
</file>