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06386" w:rsidRPr="00DA75AE" w:rsidRDefault="00D06386" w:rsidP="007E5DBD">
      <w:pPr>
        <w:spacing w:after="120" w:line="360" w:lineRule="auto"/>
        <w:jc w:val="right"/>
        <w:rPr>
          <w:rFonts w:cstheme="minorHAnsi"/>
          <w:b/>
          <w:bCs/>
          <w:sz w:val="24"/>
          <w:szCs w:val="24"/>
          <w:lang w:val="pl-PL"/>
        </w:rPr>
      </w:pPr>
      <w:r w:rsidRPr="00DA75AE">
        <w:rPr>
          <w:rFonts w:cstheme="minorHAnsi"/>
          <w:b/>
          <w:bCs/>
          <w:sz w:val="36"/>
          <w:szCs w:val="36"/>
          <w:lang w:val="pl-PL"/>
        </w:rPr>
        <w:t xml:space="preserve">                             </w:t>
      </w:r>
      <w:r w:rsidR="000A3D23" w:rsidRPr="00DA75AE">
        <w:rPr>
          <w:rFonts w:cstheme="minorHAnsi"/>
          <w:b/>
          <w:bCs/>
          <w:sz w:val="36"/>
          <w:szCs w:val="36"/>
          <w:lang w:val="pl-PL"/>
        </w:rPr>
        <w:t xml:space="preserve">                                           </w:t>
      </w:r>
      <w:r w:rsidR="009F6DBC">
        <w:rPr>
          <w:rFonts w:cstheme="minorHAnsi"/>
          <w:b/>
          <w:bCs/>
          <w:sz w:val="24"/>
          <w:szCs w:val="24"/>
          <w:lang w:val="pl-PL"/>
        </w:rPr>
        <w:t>Załącznik nr 5</w:t>
      </w:r>
      <w:r w:rsidR="00FC5246">
        <w:rPr>
          <w:rFonts w:cstheme="minorHAnsi"/>
          <w:b/>
          <w:bCs/>
          <w:sz w:val="24"/>
          <w:szCs w:val="24"/>
          <w:lang w:val="pl-PL"/>
        </w:rPr>
        <w:t xml:space="preserve"> do SWZ</w:t>
      </w:r>
    </w:p>
    <w:p w:rsidR="009F6DBC" w:rsidRPr="000104F2" w:rsidRDefault="009F6DBC" w:rsidP="009F6DBC">
      <w:pPr>
        <w:pStyle w:val="Nagwek"/>
        <w:rPr>
          <w:lang w:val="pl-PL"/>
        </w:rPr>
      </w:pPr>
      <w:r w:rsidRPr="000104F2">
        <w:rPr>
          <w:lang w:val="pl-PL"/>
        </w:rPr>
        <w:t xml:space="preserve">Nazwa i adres Wykonawcy …………………………………………………………………………………………………………………………….            </w:t>
      </w:r>
    </w:p>
    <w:p w:rsidR="009F6DBC" w:rsidRPr="000104F2" w:rsidRDefault="009F6DBC" w:rsidP="009F6DBC">
      <w:pPr>
        <w:jc w:val="both"/>
        <w:rPr>
          <w:rFonts w:cs="Calibri"/>
          <w:b/>
          <w:sz w:val="24"/>
          <w:szCs w:val="24"/>
          <w:lang w:val="pl-PL"/>
        </w:rPr>
      </w:pPr>
    </w:p>
    <w:p w:rsidR="009F6DBC" w:rsidRPr="000104F2" w:rsidRDefault="009F6DBC" w:rsidP="009F6DBC">
      <w:pPr>
        <w:jc w:val="both"/>
        <w:rPr>
          <w:rFonts w:cs="Calibri"/>
          <w:sz w:val="24"/>
          <w:szCs w:val="24"/>
          <w:lang w:val="pl-PL"/>
        </w:rPr>
      </w:pPr>
      <w:r w:rsidRPr="000104F2">
        <w:rPr>
          <w:rFonts w:cs="Calibri"/>
          <w:b/>
          <w:sz w:val="24"/>
          <w:szCs w:val="24"/>
          <w:lang w:val="pl-PL"/>
        </w:rPr>
        <w:t>UWAGA:</w:t>
      </w:r>
      <w:r w:rsidRPr="000104F2">
        <w:rPr>
          <w:rFonts w:cs="Calibri"/>
          <w:sz w:val="24"/>
          <w:szCs w:val="24"/>
          <w:lang w:val="pl-PL"/>
        </w:rPr>
        <w:t xml:space="preserve"> </w:t>
      </w:r>
      <w:r w:rsidRPr="00CB580D">
        <w:rPr>
          <w:rFonts w:cs="Calibri"/>
          <w:sz w:val="24"/>
          <w:szCs w:val="24"/>
          <w:lang w:val="pl-PL"/>
        </w:rPr>
        <w:t xml:space="preserve">Miejsca wykropkowane należy uzupełnić danymi technicznym oferowanego sprzętu/urządzeń umożliwiając Zamawiającemu </w:t>
      </w:r>
      <w:r w:rsidRPr="00CB580D">
        <w:rPr>
          <w:rFonts w:cs="Calibri"/>
          <w:sz w:val="24"/>
          <w:szCs w:val="24"/>
          <w:u w:val="single"/>
          <w:lang w:val="pl-PL"/>
        </w:rPr>
        <w:t>j</w:t>
      </w:r>
      <w:r w:rsidRPr="00CB580D">
        <w:rPr>
          <w:rFonts w:cs="Calibri"/>
          <w:b/>
          <w:sz w:val="24"/>
          <w:szCs w:val="24"/>
          <w:u w:val="single"/>
          <w:lang w:val="pl-PL"/>
        </w:rPr>
        <w:t>ednoznaczną</w:t>
      </w:r>
      <w:r w:rsidRPr="00CB580D">
        <w:rPr>
          <w:rFonts w:cs="Calibri"/>
          <w:sz w:val="24"/>
          <w:szCs w:val="24"/>
          <w:lang w:val="pl-PL"/>
        </w:rPr>
        <w:t xml:space="preserve"> ocenę czy oferowany sprzęt spełnia wymagania SWZ  </w:t>
      </w:r>
    </w:p>
    <w:p w:rsidR="00CE3510" w:rsidRDefault="00940125" w:rsidP="005E2106">
      <w:pPr>
        <w:tabs>
          <w:tab w:val="left" w:pos="11057"/>
        </w:tabs>
        <w:spacing w:after="120" w:line="276" w:lineRule="auto"/>
        <w:ind w:right="463"/>
        <w:rPr>
          <w:b/>
          <w:bCs/>
          <w:sz w:val="24"/>
          <w:szCs w:val="24"/>
          <w:lang w:val="pl-PL"/>
        </w:rPr>
      </w:pPr>
      <w:r w:rsidRPr="00940125">
        <w:rPr>
          <w:b/>
          <w:bCs/>
          <w:sz w:val="24"/>
          <w:szCs w:val="24"/>
          <w:lang w:val="pl-PL"/>
        </w:rPr>
        <w:t>Mobilny agregat prądotwórczy</w:t>
      </w:r>
      <w:r w:rsidRPr="00940125">
        <w:rPr>
          <w:sz w:val="24"/>
          <w:szCs w:val="24"/>
          <w:lang w:val="pl-PL"/>
        </w:rPr>
        <w:t xml:space="preserve"> </w:t>
      </w:r>
      <w:r w:rsidRPr="00940125">
        <w:rPr>
          <w:b/>
          <w:bCs/>
          <w:sz w:val="24"/>
          <w:szCs w:val="24"/>
          <w:lang w:val="pl-PL"/>
        </w:rPr>
        <w:t>w obudowie zamontowany na przyczepie – 1 szt.</w:t>
      </w:r>
    </w:p>
    <w:p w:rsidR="007E5DBD" w:rsidRPr="007E5DBD" w:rsidRDefault="007E5DBD" w:rsidP="007E5DB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val="pl-PL" w:eastAsia="pl-PL"/>
        </w:rPr>
      </w:pPr>
      <w:r w:rsidRPr="007E5DBD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val="pl-PL" w:eastAsia="pl-PL"/>
        </w:rPr>
        <w:t>Cechy jakościowe:</w:t>
      </w:r>
      <w:r w:rsidRPr="007E5DBD">
        <w:rPr>
          <w:rFonts w:eastAsia="Times New Roman" w:cstheme="minorHAnsi"/>
          <w:color w:val="000000"/>
          <w:sz w:val="24"/>
          <w:szCs w:val="24"/>
          <w:shd w:val="clear" w:color="auto" w:fill="FFFFFF"/>
          <w:lang w:val="pl-PL" w:eastAsia="pl-PL"/>
        </w:rPr>
        <w:t xml:space="preserve"> komponenty najwyższej jakości, urządzenie nowe z gwarancją, zgodne z normami CE</w:t>
      </w:r>
    </w:p>
    <w:p w:rsidR="007E5DBD" w:rsidRPr="00940125" w:rsidRDefault="007E5DBD" w:rsidP="005E2106">
      <w:pPr>
        <w:tabs>
          <w:tab w:val="left" w:pos="11057"/>
        </w:tabs>
        <w:spacing w:after="120" w:line="276" w:lineRule="auto"/>
        <w:ind w:right="463"/>
        <w:rPr>
          <w:rFonts w:cstheme="minorHAnsi"/>
          <w:b/>
          <w:bCs/>
          <w:sz w:val="24"/>
          <w:szCs w:val="24"/>
          <w:lang w:val="pl-PL"/>
        </w:rPr>
      </w:pPr>
    </w:p>
    <w:p w:rsidR="000104F2" w:rsidRDefault="000104F2" w:rsidP="000104F2">
      <w:pPr>
        <w:pStyle w:val="Akapitzlist"/>
        <w:ind w:left="284"/>
        <w:jc w:val="both"/>
        <w:rPr>
          <w:sz w:val="24"/>
          <w:szCs w:val="24"/>
          <w:lang w:val="pl-PL"/>
        </w:rPr>
      </w:pPr>
      <w:r w:rsidRPr="000104F2">
        <w:rPr>
          <w:sz w:val="24"/>
          <w:szCs w:val="24"/>
          <w:lang w:val="pl-PL"/>
        </w:rPr>
        <w:t>Nazwa i producent urządzenia ………………………………………………………</w:t>
      </w:r>
    </w:p>
    <w:tbl>
      <w:tblPr>
        <w:tblStyle w:val="Tabela-Siatka"/>
        <w:tblW w:w="946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353"/>
        <w:gridCol w:w="4111"/>
      </w:tblGrid>
      <w:tr w:rsidR="00AD2D52" w:rsidRPr="00536A70" w:rsidTr="00AD2D52">
        <w:trPr>
          <w:trHeight w:val="210"/>
        </w:trPr>
        <w:tc>
          <w:tcPr>
            <w:tcW w:w="5353" w:type="dxa"/>
            <w:shd w:val="clear" w:color="auto" w:fill="BFBFBF" w:themeFill="background1" w:themeFillShade="BF"/>
            <w:noWrap/>
            <w:hideMark/>
          </w:tcPr>
          <w:p w:rsidR="00AD2D52" w:rsidRPr="00536A70" w:rsidRDefault="00AD2D52" w:rsidP="002274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36A70">
              <w:rPr>
                <w:rFonts w:ascii="Calibri" w:eastAsia="Calibri" w:hAnsi="Calibri" w:cs="Calibri"/>
                <w:b/>
                <w:bCs/>
                <w:smallCaps/>
                <w:sz w:val="20"/>
                <w:szCs w:val="20"/>
                <w:lang w:val="pl-PL"/>
              </w:rPr>
              <w:t>Cecha/Wartość/Właściwość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:rsidR="00AD2D52" w:rsidRPr="00536A70" w:rsidRDefault="00AD2D52" w:rsidP="00227483">
            <w:pPr>
              <w:jc w:val="center"/>
              <w:rPr>
                <w:rFonts w:ascii="Calibri" w:eastAsia="Calibri" w:hAnsi="Calibri" w:cs="Calibri"/>
                <w:b/>
                <w:bCs/>
                <w:smallCaps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b/>
                <w:bCs/>
                <w:smallCaps/>
                <w:sz w:val="20"/>
                <w:szCs w:val="20"/>
                <w:lang w:val="pl-PL"/>
              </w:rPr>
              <w:t>Spełnia/Nie spełnia/wartość</w:t>
            </w:r>
          </w:p>
        </w:tc>
      </w:tr>
    </w:tbl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111"/>
      </w:tblGrid>
      <w:tr w:rsidR="00AD2D52" w:rsidRPr="008157F4" w:rsidTr="00AD2D52">
        <w:trPr>
          <w:trHeight w:val="6511"/>
        </w:trPr>
        <w:tc>
          <w:tcPr>
            <w:tcW w:w="5353" w:type="dxa"/>
          </w:tcPr>
          <w:p w:rsidR="00AD2D52" w:rsidRPr="005F3459" w:rsidRDefault="00AD2D52" w:rsidP="00227483">
            <w:pPr>
              <w:pStyle w:val="Standarduser"/>
              <w:spacing w:after="200" w:line="276" w:lineRule="auto"/>
              <w:jc w:val="both"/>
              <w:rPr>
                <w:rFonts w:hint="eastAsia"/>
                <w:b/>
              </w:rPr>
            </w:pPr>
            <w:r w:rsidRPr="005F3459">
              <w:rPr>
                <w:b/>
              </w:rPr>
              <w:t xml:space="preserve">1. </w:t>
            </w:r>
            <w:r>
              <w:rPr>
                <w:b/>
              </w:rPr>
              <w:t>Cechy techniczne agregatu prądotwórczego w obudowie (minimalne parametry)</w:t>
            </w:r>
          </w:p>
          <w:p w:rsidR="00AD2D52" w:rsidRPr="008157F4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 w:rsidRPr="008157F4">
              <w:t>agregat fabrycznie nowy rok produkcji min. 202</w:t>
            </w:r>
            <w:r w:rsidR="00D6458A">
              <w:t>3</w:t>
            </w:r>
            <w:r w:rsidRPr="008157F4">
              <w:t xml:space="preserve"> r</w:t>
            </w:r>
          </w:p>
          <w:p w:rsidR="00AD2D52" w:rsidRPr="005F3459" w:rsidRDefault="00AD2D52" w:rsidP="00AE50B6">
            <w:pPr>
              <w:pStyle w:val="Standarduser"/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hint="eastAsia"/>
              </w:rPr>
            </w:pPr>
            <w:r w:rsidRPr="005F3459">
              <w:t xml:space="preserve">Moc (zgodnie z ISO8528): </w:t>
            </w:r>
            <w:r>
              <w:t>ok. 150 kW</w:t>
            </w:r>
            <w:r w:rsidR="00AE50B6">
              <w:t xml:space="preserve"> </w:t>
            </w:r>
            <w:r w:rsidR="00AE50B6">
              <w:t>(dopuszcza się moc mniejszą o 10% oraz większą o 20%)</w:t>
            </w:r>
          </w:p>
          <w:p w:rsidR="00AD2D52" w:rsidRPr="005F3459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 w:rsidRPr="005F3459">
              <w:t>Napięcie</w:t>
            </w:r>
            <w:r>
              <w:t xml:space="preserve"> trójfazowe 400 V oraz jednofazowe 230V, częstotliwość:</w:t>
            </w:r>
            <w:r w:rsidRPr="005F3459">
              <w:t xml:space="preserve"> 50 </w:t>
            </w:r>
            <w:proofErr w:type="spellStart"/>
            <w:r w:rsidRPr="005F3459">
              <w:t>Hz</w:t>
            </w:r>
            <w:proofErr w:type="spellEnd"/>
          </w:p>
          <w:p w:rsidR="00AD2D52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>
              <w:t>Pełna stabilizacja napięcia (AVR)</w:t>
            </w:r>
          </w:p>
          <w:p w:rsidR="00AD2D52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>
              <w:t>Agregat prądotwórczy trójfazowy o mocy około 120-150 kW, fabrycznie nowy;</w:t>
            </w:r>
          </w:p>
          <w:p w:rsidR="00AD2D52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>
              <w:t>Wyposażony w gniazda: 230 V 16A, 400V 250A;</w:t>
            </w:r>
          </w:p>
          <w:p w:rsidR="00AD2D52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>
              <w:t>Napięcie trójfazowe 400V oraz jednofazowe 230V, częstotliwość: 50H;</w:t>
            </w:r>
          </w:p>
          <w:p w:rsidR="00AD2D52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>
              <w:t>Pełną stabilizację napięcia (AVR);</w:t>
            </w:r>
          </w:p>
          <w:p w:rsidR="00AD2D52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>
              <w:t>Napędzany silnikiem diesla;</w:t>
            </w:r>
          </w:p>
          <w:p w:rsidR="00AD2D52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>
              <w:t>Elektroniczna regulacja obrotów;</w:t>
            </w:r>
          </w:p>
          <w:p w:rsidR="00AD2D52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>
              <w:lastRenderedPageBreak/>
              <w:t>Grzałka bloku silnika;</w:t>
            </w:r>
          </w:p>
          <w:p w:rsidR="00AD2D52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>
              <w:t>Ładowarka prostownika akumulatora;</w:t>
            </w:r>
          </w:p>
          <w:p w:rsidR="00AD2D52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>
              <w:t>Przystosowanie do pracy automatycznej oraz manualnej;</w:t>
            </w:r>
          </w:p>
          <w:p w:rsidR="00AD2D52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>
              <w:t>Akumulator rozruchowy;</w:t>
            </w:r>
          </w:p>
          <w:p w:rsidR="00AD2D52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>
              <w:t xml:space="preserve">Chłodnica wodna z płynem </w:t>
            </w:r>
            <w:proofErr w:type="spellStart"/>
            <w:r>
              <w:t>niezamarza</w:t>
            </w:r>
            <w:r w:rsidR="00D1255D">
              <w:t>l</w:t>
            </w:r>
            <w:r>
              <w:t>nym</w:t>
            </w:r>
            <w:proofErr w:type="spellEnd"/>
            <w:r>
              <w:t>;</w:t>
            </w:r>
          </w:p>
          <w:p w:rsidR="00AD2D52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>
              <w:t>Obudowa wygłuszająca pracę silnika spełniająca aktualne wymagania norm emisji hałasu oraz odporna na warunki atmosferyczne;</w:t>
            </w:r>
          </w:p>
          <w:p w:rsidR="00AD2D52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>
              <w:t>Agregat spełniający aktualne warunki emisji spalin;</w:t>
            </w:r>
          </w:p>
          <w:p w:rsidR="00AD2D52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>
              <w:t>Zbiornik paliwa 150-450 litrów, zapewniający możliwość pracy przy 100% obciążeniu przez minimum 8 godzin;</w:t>
            </w:r>
          </w:p>
          <w:p w:rsidR="00AD2D52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>
              <w:t>Zabezpieczenie silnika z powodu zbyt wysokiej temperatury silnika, niskiego ciśnienia oleju;</w:t>
            </w:r>
          </w:p>
          <w:p w:rsidR="00AD2D52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>
              <w:t>Drzwi zamykane na klucz, zapewniające zabezpieczenie panelu sterowania przed dostępem osób trzecich;</w:t>
            </w:r>
          </w:p>
          <w:p w:rsidR="00AD2D52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>
              <w:t>Panel sterowania w języku polskim;</w:t>
            </w:r>
          </w:p>
          <w:p w:rsidR="00AD2D52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>
              <w:t>Instrukcja obsługi, deklaracje zgodności i certyfikaty gwarancji;</w:t>
            </w:r>
          </w:p>
          <w:p w:rsidR="00AD2D52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>
              <w:t>Wyłącznik awaryjny;</w:t>
            </w:r>
          </w:p>
          <w:p w:rsidR="00AD2D52" w:rsidRPr="00AC383A" w:rsidRDefault="00AD2D52" w:rsidP="00AD2D52">
            <w:pPr>
              <w:pStyle w:val="Akapitzlist"/>
              <w:numPr>
                <w:ilvl w:val="0"/>
                <w:numId w:val="31"/>
              </w:numPr>
              <w:spacing w:after="200" w:line="276" w:lineRule="auto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AC383A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Norma </w:t>
            </w:r>
            <w:proofErr w:type="spellStart"/>
            <w:r w:rsidRPr="00AC383A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spalania</w:t>
            </w:r>
            <w:proofErr w:type="spellEnd"/>
            <w:r w:rsidRPr="00AC383A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 Stage 5</w:t>
            </w:r>
          </w:p>
          <w:p w:rsidR="00AD2D52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>
              <w:t>Uchwyt jedno bądź czteropunktowy do podnoszenia agregatu.</w:t>
            </w:r>
          </w:p>
          <w:p w:rsidR="00AD2D52" w:rsidRPr="008157F4" w:rsidRDefault="00AD2D52" w:rsidP="00227483">
            <w:pPr>
              <w:pStyle w:val="Standarduser"/>
              <w:spacing w:after="200" w:line="276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2</w:t>
            </w:r>
            <w:r w:rsidRPr="005F3459">
              <w:rPr>
                <w:b/>
              </w:rPr>
              <w:t>. Przyczepa</w:t>
            </w:r>
          </w:p>
          <w:p w:rsidR="00AD2D52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>
              <w:t>F</w:t>
            </w:r>
            <w:r w:rsidRPr="008157F4">
              <w:t>abrycznie nowa</w:t>
            </w:r>
            <w:r>
              <w:t>;</w:t>
            </w:r>
          </w:p>
          <w:p w:rsidR="00AD2D52" w:rsidRPr="008157F4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 w:rsidRPr="008157F4">
              <w:rPr>
                <w:rFonts w:cstheme="minorHAnsi"/>
                <w:color w:val="000000"/>
                <w:shd w:val="clear" w:color="auto" w:fill="FFFFFF"/>
              </w:rPr>
              <w:lastRenderedPageBreak/>
              <w:t>Wymiary przyczepki dostosowane do wymiaru agregatu, zapewniające bezpieczny transport;</w:t>
            </w:r>
          </w:p>
          <w:p w:rsidR="00AD2D52" w:rsidRPr="008157F4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>
              <w:t>P</w:t>
            </w:r>
            <w:r w:rsidRPr="008157F4">
              <w:t>rzyczepa homologowana do transportu agregatu – dopuszczona do ruchu drogowego</w:t>
            </w:r>
          </w:p>
          <w:p w:rsidR="00AD2D52" w:rsidRPr="008157F4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 w:rsidRPr="008157F4">
              <w:rPr>
                <w:rFonts w:cstheme="minorHAnsi"/>
                <w:color w:val="000000"/>
                <w:shd w:val="clear" w:color="auto" w:fill="FFFFFF"/>
              </w:rPr>
              <w:t>Ładowność przyczepki dostosowana do wagi agregatu prądotwórczego;</w:t>
            </w:r>
          </w:p>
          <w:p w:rsidR="00AD2D52" w:rsidRPr="008157F4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>
              <w:rPr>
                <w:bCs/>
              </w:rPr>
              <w:t>C</w:t>
            </w:r>
            <w:r w:rsidRPr="005F3459">
              <w:rPr>
                <w:bCs/>
              </w:rPr>
              <w:t>ała zabudowa musi uwzględniać dopuszczalne naciski na poszczególne osie</w:t>
            </w:r>
            <w:r>
              <w:rPr>
                <w:bCs/>
              </w:rPr>
              <w:t>;</w:t>
            </w:r>
          </w:p>
          <w:p w:rsidR="00AD2D52" w:rsidRPr="008157F4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 w:rsidRPr="008157F4">
              <w:rPr>
                <w:rFonts w:cstheme="minorHAnsi"/>
                <w:color w:val="000000"/>
                <w:shd w:val="clear" w:color="auto" w:fill="FFFFFF"/>
              </w:rPr>
              <w:t>Przyczepka dwuosiowa wyposażona w hamulec najazdowy;</w:t>
            </w:r>
          </w:p>
          <w:p w:rsidR="00AD2D52" w:rsidRPr="008157F4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 w:rsidRPr="008157F4">
              <w:rPr>
                <w:rFonts w:cstheme="minorHAnsi"/>
                <w:color w:val="000000"/>
                <w:shd w:val="clear" w:color="auto" w:fill="FFFFFF"/>
              </w:rPr>
              <w:t>Wyposażona w cztery podpory stabilizujące;</w:t>
            </w:r>
          </w:p>
          <w:p w:rsidR="00AD2D52" w:rsidRPr="008157F4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 w:rsidRPr="008157F4">
              <w:rPr>
                <w:rFonts w:cstheme="minorHAnsi"/>
                <w:color w:val="000000"/>
                <w:shd w:val="clear" w:color="auto" w:fill="FFFFFF"/>
              </w:rPr>
              <w:t>Dopuszczona do ruchu drogowego;</w:t>
            </w:r>
          </w:p>
          <w:p w:rsidR="00AD2D52" w:rsidRPr="008157F4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 w:rsidRPr="008157F4">
              <w:rPr>
                <w:rFonts w:cstheme="minorHAnsi"/>
                <w:color w:val="000000"/>
                <w:shd w:val="clear" w:color="auto" w:fill="FFFFFF"/>
              </w:rPr>
              <w:t>Komplet dokumentów umożliwiających rejestrację przyczepki;</w:t>
            </w:r>
          </w:p>
          <w:p w:rsidR="00AD2D52" w:rsidRPr="008157F4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 w:rsidRPr="008157F4">
              <w:rPr>
                <w:rFonts w:cstheme="minorHAnsi"/>
                <w:color w:val="000000"/>
                <w:shd w:val="clear" w:color="auto" w:fill="FFFFFF"/>
              </w:rPr>
              <w:t>Wyposażona w koło manewrowe oraz kliny pod koła;</w:t>
            </w:r>
          </w:p>
          <w:p w:rsidR="00AD2D52" w:rsidRPr="008157F4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 w:rsidRPr="008157F4">
              <w:rPr>
                <w:rFonts w:cstheme="minorHAnsi"/>
                <w:color w:val="000000"/>
                <w:shd w:val="clear" w:color="auto" w:fill="FFFFFF"/>
              </w:rPr>
              <w:t>Wyposażona w koło zapasowe;</w:t>
            </w:r>
          </w:p>
          <w:p w:rsidR="00AD2D52" w:rsidRPr="008157F4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 w:rsidRPr="008157F4">
              <w:rPr>
                <w:rFonts w:cstheme="minorHAnsi"/>
                <w:color w:val="000000"/>
                <w:shd w:val="clear" w:color="auto" w:fill="FFFFFF"/>
              </w:rPr>
              <w:t>Wyposażona w hamulec ręczny.</w:t>
            </w:r>
          </w:p>
          <w:p w:rsidR="00AD2D52" w:rsidRPr="008157F4" w:rsidRDefault="00AD2D52" w:rsidP="00AD2D52">
            <w:pPr>
              <w:pStyle w:val="Standarduser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hint="eastAsia"/>
              </w:rPr>
            </w:pPr>
            <w:r>
              <w:rPr>
                <w:bCs/>
              </w:rPr>
              <w:t>K</w:t>
            </w:r>
            <w:r w:rsidRPr="008157F4">
              <w:rPr>
                <w:bCs/>
              </w:rPr>
              <w:t>omplet dokumentacji do rejestracji</w:t>
            </w:r>
          </w:p>
        </w:tc>
        <w:tc>
          <w:tcPr>
            <w:tcW w:w="4111" w:type="dxa"/>
          </w:tcPr>
          <w:p w:rsidR="00AD2D52" w:rsidRDefault="00AD2D52" w:rsidP="00227483">
            <w:pPr>
              <w:pStyle w:val="Standarduser"/>
              <w:spacing w:after="200" w:line="276" w:lineRule="auto"/>
              <w:jc w:val="both"/>
              <w:rPr>
                <w:rFonts w:hint="eastAsia"/>
                <w:b/>
              </w:rPr>
            </w:pPr>
          </w:p>
          <w:p w:rsidR="009C4CB1" w:rsidRDefault="009C4CB1" w:rsidP="00227483">
            <w:pPr>
              <w:pStyle w:val="Standarduser"/>
              <w:spacing w:after="200" w:line="276" w:lineRule="auto"/>
              <w:jc w:val="both"/>
              <w:rPr>
                <w:rFonts w:hint="eastAsia"/>
                <w:b/>
              </w:rPr>
            </w:pPr>
          </w:p>
          <w:p w:rsidR="009C4CB1" w:rsidRPr="005F3459" w:rsidRDefault="009C4CB1" w:rsidP="00227483">
            <w:pPr>
              <w:pStyle w:val="Standarduser"/>
              <w:spacing w:after="200" w:line="276" w:lineRule="auto"/>
              <w:jc w:val="both"/>
              <w:rPr>
                <w:rFonts w:hint="eastAsia"/>
                <w:b/>
              </w:rPr>
            </w:pPr>
          </w:p>
        </w:tc>
      </w:tr>
    </w:tbl>
    <w:p w:rsidR="00F75DCA" w:rsidRDefault="00F75DCA" w:rsidP="005E2106">
      <w:pPr>
        <w:rPr>
          <w:lang w:val="pl-PL"/>
        </w:rPr>
      </w:pPr>
    </w:p>
    <w:p w:rsidR="00AE50B6" w:rsidRDefault="00AE50B6" w:rsidP="00AD2D52">
      <w:pPr>
        <w:jc w:val="both"/>
        <w:rPr>
          <w:lang w:val="pl-PL"/>
        </w:rPr>
      </w:pPr>
    </w:p>
    <w:p w:rsidR="00AD2D52" w:rsidRPr="00AD2D52" w:rsidRDefault="00AD2D52" w:rsidP="00AD2D52">
      <w:pPr>
        <w:jc w:val="both"/>
        <w:rPr>
          <w:lang w:val="pl-PL"/>
        </w:rPr>
      </w:pPr>
      <w:r w:rsidRPr="00AD2D52">
        <w:rPr>
          <w:lang w:val="pl-PL"/>
        </w:rPr>
        <w:t xml:space="preserve">Gwarancja na przedmiot umowy: </w:t>
      </w:r>
      <w:r>
        <w:rPr>
          <w:lang w:val="pl-PL"/>
        </w:rPr>
        <w:t>………………………. (</w:t>
      </w:r>
      <w:r w:rsidRPr="00AD2D52">
        <w:rPr>
          <w:lang w:val="pl-PL"/>
        </w:rPr>
        <w:t>minimum 24 miesiące</w:t>
      </w:r>
      <w:r>
        <w:rPr>
          <w:lang w:val="pl-PL"/>
        </w:rPr>
        <w:t>)</w:t>
      </w:r>
      <w:r w:rsidRPr="00AD2D52">
        <w:rPr>
          <w:lang w:val="pl-PL"/>
        </w:rPr>
        <w:t xml:space="preserve"> od daty podpisania protokołu odbioru urządzenia, w tym na sprzęt wchodzący w skład przedmiotu zamówienia </w:t>
      </w:r>
      <w:r>
        <w:rPr>
          <w:lang w:val="pl-PL"/>
        </w:rPr>
        <w:t>…………….. (</w:t>
      </w:r>
      <w:r w:rsidRPr="00AD2D52">
        <w:rPr>
          <w:lang w:val="pl-PL"/>
        </w:rPr>
        <w:t>minimum 24 miesiące</w:t>
      </w:r>
      <w:r>
        <w:rPr>
          <w:lang w:val="pl-PL"/>
        </w:rPr>
        <w:t>)</w:t>
      </w:r>
      <w:r w:rsidRPr="00AD2D52">
        <w:rPr>
          <w:lang w:val="pl-PL"/>
        </w:rPr>
        <w:t xml:space="preserve"> gwarancji producenta.</w:t>
      </w:r>
    </w:p>
    <w:p w:rsidR="00AD2D52" w:rsidRPr="00522AAF" w:rsidRDefault="00AD2D52" w:rsidP="00AD2D52">
      <w:pPr>
        <w:jc w:val="both"/>
        <w:rPr>
          <w:lang w:val="pl-PL"/>
        </w:rPr>
      </w:pPr>
      <w:r w:rsidRPr="00AD2D52">
        <w:rPr>
          <w:lang w:val="pl-PL"/>
        </w:rPr>
        <w:t>W zakresie zamówienia  przeglądy gwarancyjne/serwisowych w okresie obowiązywania gwarancji, obejmujących części zamienne, eksploatacyjne oraz robociznę i transport w ilości wynikającej z zaleceń producenta.</w:t>
      </w:r>
    </w:p>
    <w:sectPr w:rsidR="00AD2D52" w:rsidRPr="00522AAF" w:rsidSect="005E2106">
      <w:headerReference w:type="default" r:id="rId11"/>
      <w:footerReference w:type="default" r:id="rId12"/>
      <w:pgSz w:w="12240" w:h="15840" w:code="1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061BF" w:rsidRDefault="00C061BF" w:rsidP="00DB2766">
      <w:pPr>
        <w:spacing w:after="0" w:line="240" w:lineRule="auto"/>
      </w:pPr>
      <w:r>
        <w:separator/>
      </w:r>
    </w:p>
  </w:endnote>
  <w:endnote w:type="continuationSeparator" w:id="0">
    <w:p w:rsidR="00C061BF" w:rsidRDefault="00C061BF" w:rsidP="00DB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0"/>
        <w:szCs w:val="20"/>
        <w:lang w:val="pl-PL"/>
      </w:rPr>
      <w:id w:val="-1925024784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D22653" w:rsidRPr="005A7834" w:rsidRDefault="00D22653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5A7834">
          <w:rPr>
            <w:rFonts w:asciiTheme="majorHAnsi" w:eastAsiaTheme="majorEastAsia" w:hAnsiTheme="majorHAnsi" w:cstheme="majorBidi"/>
            <w:sz w:val="20"/>
            <w:szCs w:val="20"/>
            <w:lang w:val="pl-PL"/>
          </w:rPr>
          <w:t xml:space="preserve">str. </w:t>
        </w:r>
        <w:r w:rsidRPr="005A7834">
          <w:rPr>
            <w:rFonts w:eastAsiaTheme="minorEastAsia" w:cs="Times New Roman"/>
            <w:sz w:val="20"/>
            <w:szCs w:val="20"/>
          </w:rPr>
          <w:fldChar w:fldCharType="begin"/>
        </w:r>
        <w:r w:rsidRPr="005A7834">
          <w:rPr>
            <w:sz w:val="20"/>
            <w:szCs w:val="20"/>
          </w:rPr>
          <w:instrText>PAGE    \* MERGEFORMAT</w:instrText>
        </w:r>
        <w:r w:rsidRPr="005A7834">
          <w:rPr>
            <w:rFonts w:eastAsiaTheme="minorEastAsia" w:cs="Times New Roman"/>
            <w:sz w:val="20"/>
            <w:szCs w:val="20"/>
          </w:rPr>
          <w:fldChar w:fldCharType="separate"/>
        </w:r>
        <w:r w:rsidR="00126FC9" w:rsidRPr="00126FC9">
          <w:rPr>
            <w:rFonts w:asciiTheme="majorHAnsi" w:eastAsiaTheme="majorEastAsia" w:hAnsiTheme="majorHAnsi" w:cstheme="majorBidi"/>
            <w:noProof/>
            <w:sz w:val="20"/>
            <w:szCs w:val="20"/>
            <w:lang w:val="pl-PL"/>
          </w:rPr>
          <w:t>10</w:t>
        </w:r>
        <w:r w:rsidRPr="005A7834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D22653" w:rsidRDefault="00D226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061BF" w:rsidRDefault="00C061BF" w:rsidP="00DB2766">
      <w:pPr>
        <w:spacing w:after="0" w:line="240" w:lineRule="auto"/>
      </w:pPr>
      <w:r>
        <w:separator/>
      </w:r>
    </w:p>
  </w:footnote>
  <w:footnote w:type="continuationSeparator" w:id="0">
    <w:p w:rsidR="00C061BF" w:rsidRDefault="00C061BF" w:rsidP="00DB2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22653" w:rsidRPr="00D06386" w:rsidRDefault="00D22653" w:rsidP="00D06386">
    <w:pPr>
      <w:pStyle w:val="Nagwek"/>
      <w:ind w:left="284"/>
      <w:rPr>
        <w:b/>
        <w:bCs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E5F3F"/>
    <w:multiLevelType w:val="hybridMultilevel"/>
    <w:tmpl w:val="D23E171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066324"/>
    <w:multiLevelType w:val="hybridMultilevel"/>
    <w:tmpl w:val="49A6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6DCD"/>
    <w:multiLevelType w:val="hybridMultilevel"/>
    <w:tmpl w:val="61CEB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54373"/>
    <w:multiLevelType w:val="hybridMultilevel"/>
    <w:tmpl w:val="8EF86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E393B"/>
    <w:multiLevelType w:val="hybridMultilevel"/>
    <w:tmpl w:val="B14057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D356A"/>
    <w:multiLevelType w:val="hybridMultilevel"/>
    <w:tmpl w:val="E59E7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30037"/>
    <w:multiLevelType w:val="hybridMultilevel"/>
    <w:tmpl w:val="F858D140"/>
    <w:lvl w:ilvl="0" w:tplc="071AC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DE9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1E4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A2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81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89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5CC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F00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A7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91686"/>
    <w:multiLevelType w:val="hybridMultilevel"/>
    <w:tmpl w:val="AE707FD8"/>
    <w:lvl w:ilvl="0" w:tplc="3462F6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B4D76"/>
    <w:multiLevelType w:val="hybridMultilevel"/>
    <w:tmpl w:val="1E865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21EAE"/>
    <w:multiLevelType w:val="hybridMultilevel"/>
    <w:tmpl w:val="328EB8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C5DF5"/>
    <w:multiLevelType w:val="hybridMultilevel"/>
    <w:tmpl w:val="981A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821F3"/>
    <w:multiLevelType w:val="hybridMultilevel"/>
    <w:tmpl w:val="EFFC5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B7BD6"/>
    <w:multiLevelType w:val="hybridMultilevel"/>
    <w:tmpl w:val="27BEE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309A3"/>
    <w:multiLevelType w:val="hybridMultilevel"/>
    <w:tmpl w:val="9E4EA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F0E86"/>
    <w:multiLevelType w:val="hybridMultilevel"/>
    <w:tmpl w:val="DF92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766E2"/>
    <w:multiLevelType w:val="hybridMultilevel"/>
    <w:tmpl w:val="F4BC940E"/>
    <w:lvl w:ilvl="0" w:tplc="758CE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0C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4CF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628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384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826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4E6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4E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1A3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974C5"/>
    <w:multiLevelType w:val="hybridMultilevel"/>
    <w:tmpl w:val="A8F4431E"/>
    <w:lvl w:ilvl="0" w:tplc="3DD81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766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0E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0E7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0C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CE5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2C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AF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E23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914F4"/>
    <w:multiLevelType w:val="hybridMultilevel"/>
    <w:tmpl w:val="63EE1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A1AB2"/>
    <w:multiLevelType w:val="hybridMultilevel"/>
    <w:tmpl w:val="DB2C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B64F6"/>
    <w:multiLevelType w:val="hybridMultilevel"/>
    <w:tmpl w:val="D94E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460D5"/>
    <w:multiLevelType w:val="hybridMultilevel"/>
    <w:tmpl w:val="1730F28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D0E86F"/>
    <w:multiLevelType w:val="hybridMultilevel"/>
    <w:tmpl w:val="74C8B8B6"/>
    <w:lvl w:ilvl="0" w:tplc="AB3CA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2AC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78C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B8F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622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7A0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6E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6B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9C7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74EA"/>
    <w:multiLevelType w:val="hybridMultilevel"/>
    <w:tmpl w:val="ABB4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F42CA"/>
    <w:multiLevelType w:val="hybridMultilevel"/>
    <w:tmpl w:val="63761588"/>
    <w:lvl w:ilvl="0" w:tplc="796818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57703"/>
    <w:multiLevelType w:val="hybridMultilevel"/>
    <w:tmpl w:val="F8F0C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77F54"/>
    <w:multiLevelType w:val="hybridMultilevel"/>
    <w:tmpl w:val="FEBC3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77E50"/>
    <w:multiLevelType w:val="hybridMultilevel"/>
    <w:tmpl w:val="2FA8A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041A3"/>
    <w:multiLevelType w:val="hybridMultilevel"/>
    <w:tmpl w:val="0712937A"/>
    <w:lvl w:ilvl="0" w:tplc="5A5AB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85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FE3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765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B08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7EA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82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00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B65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41DEA"/>
    <w:multiLevelType w:val="hybridMultilevel"/>
    <w:tmpl w:val="4D506F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2228739">
    <w:abstractNumId w:val="12"/>
  </w:num>
  <w:num w:numId="2" w16cid:durableId="996692492">
    <w:abstractNumId w:val="9"/>
  </w:num>
  <w:num w:numId="3" w16cid:durableId="23141419">
    <w:abstractNumId w:val="7"/>
  </w:num>
  <w:num w:numId="4" w16cid:durableId="1060636370">
    <w:abstractNumId w:val="26"/>
  </w:num>
  <w:num w:numId="5" w16cid:durableId="546256104">
    <w:abstractNumId w:val="29"/>
  </w:num>
  <w:num w:numId="6" w16cid:durableId="276109041">
    <w:abstractNumId w:val="20"/>
  </w:num>
  <w:num w:numId="7" w16cid:durableId="2077821634">
    <w:abstractNumId w:val="3"/>
  </w:num>
  <w:num w:numId="8" w16cid:durableId="596642754">
    <w:abstractNumId w:val="19"/>
  </w:num>
  <w:num w:numId="9" w16cid:durableId="1413820723">
    <w:abstractNumId w:val="14"/>
  </w:num>
  <w:num w:numId="10" w16cid:durableId="1768961492">
    <w:abstractNumId w:val="18"/>
  </w:num>
  <w:num w:numId="11" w16cid:durableId="1949923835">
    <w:abstractNumId w:val="15"/>
  </w:num>
  <w:num w:numId="12" w16cid:durableId="1164904752">
    <w:abstractNumId w:val="8"/>
  </w:num>
  <w:num w:numId="13" w16cid:durableId="1168981973">
    <w:abstractNumId w:val="11"/>
  </w:num>
  <w:num w:numId="14" w16cid:durableId="328945667">
    <w:abstractNumId w:val="23"/>
  </w:num>
  <w:num w:numId="15" w16cid:durableId="1114331135">
    <w:abstractNumId w:val="0"/>
  </w:num>
  <w:num w:numId="16" w16cid:durableId="1152021919">
    <w:abstractNumId w:val="13"/>
  </w:num>
  <w:num w:numId="17" w16cid:durableId="766997896">
    <w:abstractNumId w:val="5"/>
  </w:num>
  <w:num w:numId="18" w16cid:durableId="405686367">
    <w:abstractNumId w:val="1"/>
  </w:num>
  <w:num w:numId="19" w16cid:durableId="1653682122">
    <w:abstractNumId w:val="27"/>
  </w:num>
  <w:num w:numId="20" w16cid:durableId="1069226428">
    <w:abstractNumId w:val="4"/>
  </w:num>
  <w:num w:numId="21" w16cid:durableId="83112410">
    <w:abstractNumId w:val="10"/>
  </w:num>
  <w:num w:numId="22" w16cid:durableId="1023214101">
    <w:abstractNumId w:val="25"/>
  </w:num>
  <w:num w:numId="23" w16cid:durableId="106315816">
    <w:abstractNumId w:val="2"/>
  </w:num>
  <w:num w:numId="24" w16cid:durableId="1340037184">
    <w:abstractNumId w:val="6"/>
  </w:num>
  <w:num w:numId="25" w16cid:durableId="943078068">
    <w:abstractNumId w:val="22"/>
  </w:num>
  <w:num w:numId="26" w16cid:durableId="958418533">
    <w:abstractNumId w:val="16"/>
  </w:num>
  <w:num w:numId="27" w16cid:durableId="611286869">
    <w:abstractNumId w:val="28"/>
  </w:num>
  <w:num w:numId="28" w16cid:durableId="1157762958">
    <w:abstractNumId w:val="17"/>
  </w:num>
  <w:num w:numId="29" w16cid:durableId="912812980">
    <w:abstractNumId w:val="24"/>
  </w:num>
  <w:num w:numId="30" w16cid:durableId="1649019810">
    <w:abstractNumId w:val="21"/>
  </w:num>
  <w:num w:numId="31" w16cid:durableId="1202984164">
    <w:abstractNumId w:val="30"/>
  </w:num>
  <w:num w:numId="32" w16cid:durableId="1209800177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B8"/>
    <w:rsid w:val="000104F2"/>
    <w:rsid w:val="00013188"/>
    <w:rsid w:val="000140E2"/>
    <w:rsid w:val="00027ACE"/>
    <w:rsid w:val="000856D2"/>
    <w:rsid w:val="000A3D23"/>
    <w:rsid w:val="000A5100"/>
    <w:rsid w:val="00114BED"/>
    <w:rsid w:val="00126FC9"/>
    <w:rsid w:val="00151AAE"/>
    <w:rsid w:val="00157025"/>
    <w:rsid w:val="001650BD"/>
    <w:rsid w:val="001B199B"/>
    <w:rsid w:val="001C60B8"/>
    <w:rsid w:val="001C7A74"/>
    <w:rsid w:val="001E542C"/>
    <w:rsid w:val="00202FB0"/>
    <w:rsid w:val="00281466"/>
    <w:rsid w:val="00287A4E"/>
    <w:rsid w:val="002B61F6"/>
    <w:rsid w:val="002E15DF"/>
    <w:rsid w:val="002E1693"/>
    <w:rsid w:val="002F752E"/>
    <w:rsid w:val="002F79A0"/>
    <w:rsid w:val="003D3C21"/>
    <w:rsid w:val="003D5034"/>
    <w:rsid w:val="003E5E5A"/>
    <w:rsid w:val="003F5151"/>
    <w:rsid w:val="00405C3F"/>
    <w:rsid w:val="0042357F"/>
    <w:rsid w:val="004A00E8"/>
    <w:rsid w:val="00506F51"/>
    <w:rsid w:val="00522AAF"/>
    <w:rsid w:val="00535D4D"/>
    <w:rsid w:val="00536A70"/>
    <w:rsid w:val="00551590"/>
    <w:rsid w:val="005543A4"/>
    <w:rsid w:val="005A47E7"/>
    <w:rsid w:val="005A7834"/>
    <w:rsid w:val="005B32B8"/>
    <w:rsid w:val="005D2754"/>
    <w:rsid w:val="005E07A0"/>
    <w:rsid w:val="005E2106"/>
    <w:rsid w:val="006318A1"/>
    <w:rsid w:val="00631AF0"/>
    <w:rsid w:val="00637FBD"/>
    <w:rsid w:val="0065754F"/>
    <w:rsid w:val="00674304"/>
    <w:rsid w:val="006A702C"/>
    <w:rsid w:val="006D6A12"/>
    <w:rsid w:val="006F23DE"/>
    <w:rsid w:val="007001F7"/>
    <w:rsid w:val="007252A3"/>
    <w:rsid w:val="0077492D"/>
    <w:rsid w:val="00776BB9"/>
    <w:rsid w:val="007C473E"/>
    <w:rsid w:val="007E4461"/>
    <w:rsid w:val="007E5DBD"/>
    <w:rsid w:val="007F2B91"/>
    <w:rsid w:val="00802696"/>
    <w:rsid w:val="00803C18"/>
    <w:rsid w:val="008630A3"/>
    <w:rsid w:val="00864CB4"/>
    <w:rsid w:val="00876C6C"/>
    <w:rsid w:val="0089615F"/>
    <w:rsid w:val="008B0BBE"/>
    <w:rsid w:val="008D1175"/>
    <w:rsid w:val="008E0DBB"/>
    <w:rsid w:val="008F2C43"/>
    <w:rsid w:val="00935B49"/>
    <w:rsid w:val="00940125"/>
    <w:rsid w:val="00950E84"/>
    <w:rsid w:val="009B2D7E"/>
    <w:rsid w:val="009C4CB1"/>
    <w:rsid w:val="009F6DBC"/>
    <w:rsid w:val="00A4640F"/>
    <w:rsid w:val="00A46D52"/>
    <w:rsid w:val="00A81DA0"/>
    <w:rsid w:val="00A84041"/>
    <w:rsid w:val="00AC3FC9"/>
    <w:rsid w:val="00AD2D52"/>
    <w:rsid w:val="00AE50B6"/>
    <w:rsid w:val="00AF45F9"/>
    <w:rsid w:val="00AF47E6"/>
    <w:rsid w:val="00AF6333"/>
    <w:rsid w:val="00B63D0F"/>
    <w:rsid w:val="00B66990"/>
    <w:rsid w:val="00B82EFE"/>
    <w:rsid w:val="00BC4E04"/>
    <w:rsid w:val="00BC6EE2"/>
    <w:rsid w:val="00BE1705"/>
    <w:rsid w:val="00C061BF"/>
    <w:rsid w:val="00C22E80"/>
    <w:rsid w:val="00C33CCD"/>
    <w:rsid w:val="00C9342B"/>
    <w:rsid w:val="00C96181"/>
    <w:rsid w:val="00CB580D"/>
    <w:rsid w:val="00CE3510"/>
    <w:rsid w:val="00CF5241"/>
    <w:rsid w:val="00D06386"/>
    <w:rsid w:val="00D067A9"/>
    <w:rsid w:val="00D1255D"/>
    <w:rsid w:val="00D22653"/>
    <w:rsid w:val="00D27E1D"/>
    <w:rsid w:val="00D44124"/>
    <w:rsid w:val="00D6458A"/>
    <w:rsid w:val="00D701EC"/>
    <w:rsid w:val="00D769B5"/>
    <w:rsid w:val="00DA75AE"/>
    <w:rsid w:val="00DB2766"/>
    <w:rsid w:val="00DC4E88"/>
    <w:rsid w:val="00DD0E78"/>
    <w:rsid w:val="00DD4810"/>
    <w:rsid w:val="00DF2785"/>
    <w:rsid w:val="00DF7094"/>
    <w:rsid w:val="00E21A9A"/>
    <w:rsid w:val="00E5486C"/>
    <w:rsid w:val="00E85A05"/>
    <w:rsid w:val="00EC6884"/>
    <w:rsid w:val="00ED7EFF"/>
    <w:rsid w:val="00EE3D1C"/>
    <w:rsid w:val="00F10877"/>
    <w:rsid w:val="00F27714"/>
    <w:rsid w:val="00F6553C"/>
    <w:rsid w:val="00F75DCA"/>
    <w:rsid w:val="00FC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7D87F"/>
  <w15:docId w15:val="{30446F00-99FC-44A5-94E0-1E352DC1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D52"/>
  </w:style>
  <w:style w:type="paragraph" w:styleId="Nagwek1">
    <w:name w:val="heading 1"/>
    <w:basedOn w:val="Normalny"/>
    <w:next w:val="Normalny"/>
    <w:link w:val="Nagwek1Znak"/>
    <w:qFormat/>
    <w:rsid w:val="005E07A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6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766"/>
  </w:style>
  <w:style w:type="paragraph" w:styleId="Stopka">
    <w:name w:val="footer"/>
    <w:basedOn w:val="Normalny"/>
    <w:link w:val="StopkaZnak"/>
    <w:uiPriority w:val="99"/>
    <w:unhideWhenUsed/>
    <w:rsid w:val="00DB2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766"/>
  </w:style>
  <w:style w:type="paragraph" w:styleId="Akapitzlist">
    <w:name w:val="List Paragraph"/>
    <w:aliases w:val="Numerowanie,Akapit z listą BS,Kolorowa lista — akcent 11,Bullet Number,List Paragraph1,lp1,List Paragraph2,ISCG Numerowanie,lp11,List Paragraph11,Bullet 1,Use Case List Paragraph,Body MS Bullet,T_SZ_List Paragraph,L1,Akapit z listą5,Nag 1"/>
    <w:basedOn w:val="Normalny"/>
    <w:link w:val="AkapitzlistZnak"/>
    <w:uiPriority w:val="34"/>
    <w:qFormat/>
    <w:rsid w:val="00EE3D1C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A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A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A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79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79A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2E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2E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E8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5E07A0"/>
    <w:rPr>
      <w:rFonts w:ascii="Times New Roman" w:eastAsia="Times New Roman" w:hAnsi="Times New Roman" w:cs="Times New Roman"/>
      <w:i/>
      <w:sz w:val="26"/>
      <w:szCs w:val="20"/>
      <w:lang w:val="pl-PL"/>
    </w:rPr>
  </w:style>
  <w:style w:type="table" w:styleId="Tabela-Siatka">
    <w:name w:val="Table Grid"/>
    <w:basedOn w:val="Standardowy"/>
    <w:uiPriority w:val="59"/>
    <w:rsid w:val="00863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27ACE"/>
    <w:rPr>
      <w:color w:val="0563C1" w:themeColor="hyperlink"/>
      <w:u w:val="single"/>
    </w:rPr>
  </w:style>
  <w:style w:type="paragraph" w:customStyle="1" w:styleId="Default">
    <w:name w:val="Default"/>
    <w:rsid w:val="00027A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Bullet Number Znak,List Paragraph1 Znak,lp1 Znak,List Paragraph2 Znak,ISCG Numerowanie Znak,lp11 Znak,List Paragraph11 Znak,Bullet 1 Znak,Body MS Bullet Znak"/>
    <w:link w:val="Akapitzlist"/>
    <w:uiPriority w:val="34"/>
    <w:qFormat/>
    <w:locked/>
    <w:rsid w:val="005543A4"/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FC524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246"/>
    <w:rPr>
      <w:rFonts w:ascii="Tahoma" w:hAnsi="Tahoma" w:cs="Tahoma"/>
      <w:sz w:val="16"/>
      <w:szCs w:val="16"/>
    </w:rPr>
  </w:style>
  <w:style w:type="paragraph" w:customStyle="1" w:styleId="Standarduser">
    <w:name w:val="Standard (user)"/>
    <w:rsid w:val="00AD2D52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5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A00D91983FD4892CE59E241BD9F1A" ma:contentTypeVersion="2" ma:contentTypeDescription="Create a new document." ma:contentTypeScope="" ma:versionID="7768d912e5111fb86ea538f61120bac7">
  <xsd:schema xmlns:xsd="http://www.w3.org/2001/XMLSchema" xmlns:xs="http://www.w3.org/2001/XMLSchema" xmlns:p="http://schemas.microsoft.com/office/2006/metadata/properties" xmlns:ns2="9623a1e5-0640-4f59-998b-c35e96bbcb16" targetNamespace="http://schemas.microsoft.com/office/2006/metadata/properties" ma:root="true" ma:fieldsID="49d527e2d25920a5c173e5f919f155eb" ns2:_="">
    <xsd:import namespace="9623a1e5-0640-4f59-998b-c35e96bbcb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a1e5-0640-4f59-998b-c35e96bbc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8BA5D9-853B-4076-99C6-4F521AC2E7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945889-7972-4859-81C1-4441E41450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0C8FB-8C04-4D61-9805-7F2F3D285B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C492E6-DFA8-4E6F-A703-197FD8944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23a1e5-0640-4f59-998b-c35e96bbc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456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Stbrd_Admin</dc:creator>
  <cp:lastModifiedBy>Aneta Rek</cp:lastModifiedBy>
  <cp:revision>10</cp:revision>
  <cp:lastPrinted>2025-01-15T06:59:00Z</cp:lastPrinted>
  <dcterms:created xsi:type="dcterms:W3CDTF">2025-10-07T13:01:00Z</dcterms:created>
  <dcterms:modified xsi:type="dcterms:W3CDTF">2025-10-08T12:28:00Z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43bea378-6316-4213-9133-fdee9c16d880</vt:lpwstr>
  </property>
  <property fmtid="{D5CDD505-2E9C-101B-9397-08002B2CF9AE}" pid="3" name="DellClassification">
    <vt:lpwstr>No Restrictions</vt:lpwstr>
  </property>
  <property fmtid="{D5CDD505-2E9C-101B-9397-08002B2CF9AE}" pid="4" name="DellSubLabels">
    <vt:lpwstr/>
  </property>
  <property fmtid="{D5CDD505-2E9C-101B-9397-08002B2CF9AE}" pid="5" name="MSIP_Label_17cb76b2-10b8-4fe1-93d4-2202842406cd_Enabled">
    <vt:lpwstr>True</vt:lpwstr>
  </property>
  <property fmtid="{D5CDD505-2E9C-101B-9397-08002B2CF9AE}" pid="6" name="MSIP_Label_17cb76b2-10b8-4fe1-93d4-2202842406cd_SiteId">
    <vt:lpwstr>945c199a-83a2-4e80-9f8c-5a91be5752dd</vt:lpwstr>
  </property>
  <property fmtid="{D5CDD505-2E9C-101B-9397-08002B2CF9AE}" pid="7" name="MSIP_Label_17cb76b2-10b8-4fe1-93d4-2202842406cd_Ref">
    <vt:lpwstr>https://api.informationprotection.azure.com/api/945c199a-83a2-4e80-9f8c-5a91be5752dd</vt:lpwstr>
  </property>
  <property fmtid="{D5CDD505-2E9C-101B-9397-08002B2CF9AE}" pid="8" name="MSIP_Label_17cb76b2-10b8-4fe1-93d4-2202842406cd_Owner">
    <vt:lpwstr>Maciej_Warachowski@Dell.com</vt:lpwstr>
  </property>
  <property fmtid="{D5CDD505-2E9C-101B-9397-08002B2CF9AE}" pid="9" name="MSIP_Label_17cb76b2-10b8-4fe1-93d4-2202842406cd_SetDate">
    <vt:lpwstr>2018-02-01T14:48:11.0995618+01:00</vt:lpwstr>
  </property>
  <property fmtid="{D5CDD505-2E9C-101B-9397-08002B2CF9AE}" pid="10" name="MSIP_Label_17cb76b2-10b8-4fe1-93d4-2202842406cd_Name">
    <vt:lpwstr>External Public</vt:lpwstr>
  </property>
  <property fmtid="{D5CDD505-2E9C-101B-9397-08002B2CF9AE}" pid="11" name="MSIP_Label_17cb76b2-10b8-4fe1-93d4-2202842406cd_Application">
    <vt:lpwstr>Microsoft Azure Information Protection</vt:lpwstr>
  </property>
  <property fmtid="{D5CDD505-2E9C-101B-9397-08002B2CF9AE}" pid="12" name="MSIP_Label_17cb76b2-10b8-4fe1-93d4-2202842406cd_Extended_MSFT_Method">
    <vt:lpwstr>Automatic</vt:lpwstr>
  </property>
  <property fmtid="{D5CDD505-2E9C-101B-9397-08002B2CF9AE}" pid="13" name="Sensitivity">
    <vt:lpwstr>External Public</vt:lpwstr>
  </property>
  <property fmtid="{D5CDD505-2E9C-101B-9397-08002B2CF9AE}" pid="14" name="ContentTypeId">
    <vt:lpwstr>0x0101007C6A00D91983FD4892CE59E241BD9F1A</vt:lpwstr>
  </property>
</Properties>
</file>