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C571" w14:textId="6C08FEC4" w:rsidR="0091623D" w:rsidRPr="003D67D8" w:rsidRDefault="009F6971" w:rsidP="004415AA">
      <w:pPr>
        <w:pStyle w:val="TableText"/>
        <w:widowControl/>
        <w:tabs>
          <w:tab w:val="clear" w:pos="0"/>
        </w:tabs>
        <w:autoSpaceDE/>
        <w:autoSpaceDN/>
        <w:adjustRightInd/>
        <w:spacing w:before="240" w:after="120" w:line="276" w:lineRule="auto"/>
        <w:jc w:val="right"/>
        <w:rPr>
          <w:sz w:val="22"/>
          <w:szCs w:val="22"/>
        </w:rPr>
      </w:pPr>
      <w:r>
        <w:rPr>
          <w:sz w:val="22"/>
          <w:szCs w:val="22"/>
        </w:rPr>
        <w:t xml:space="preserve"> </w:t>
      </w:r>
      <w:r w:rsidR="0091623D" w:rsidRPr="003D67D8">
        <w:rPr>
          <w:sz w:val="22"/>
          <w:szCs w:val="22"/>
        </w:rPr>
        <w:t>ZAŁĄCZNIK NR 3 DO SWZ</w:t>
      </w:r>
    </w:p>
    <w:p w14:paraId="36E165CE" w14:textId="77777777" w:rsidR="0091623D" w:rsidRPr="003D67D8" w:rsidRDefault="0091623D" w:rsidP="004415AA">
      <w:pPr>
        <w:pStyle w:val="TableText"/>
        <w:widowControl/>
        <w:tabs>
          <w:tab w:val="clear" w:pos="0"/>
        </w:tabs>
        <w:autoSpaceDE/>
        <w:autoSpaceDN/>
        <w:adjustRightInd/>
        <w:spacing w:before="240" w:after="120" w:line="276" w:lineRule="auto"/>
        <w:rPr>
          <w:sz w:val="22"/>
          <w:szCs w:val="22"/>
        </w:rPr>
      </w:pPr>
    </w:p>
    <w:p w14:paraId="000B5CF1" w14:textId="77777777" w:rsidR="0091623D" w:rsidRPr="003D67D8" w:rsidRDefault="0091623D" w:rsidP="004415AA">
      <w:pPr>
        <w:spacing w:before="240" w:after="120" w:line="276" w:lineRule="auto"/>
        <w:jc w:val="center"/>
        <w:rPr>
          <w:sz w:val="22"/>
          <w:szCs w:val="22"/>
        </w:rPr>
      </w:pPr>
      <w:r w:rsidRPr="003D67D8">
        <w:rPr>
          <w:sz w:val="22"/>
          <w:szCs w:val="22"/>
        </w:rPr>
        <w:t>PROJEKT UMOWY NR ... …..</w:t>
      </w:r>
    </w:p>
    <w:p w14:paraId="4EF93981" w14:textId="7183C9AD" w:rsidR="0091623D" w:rsidRPr="003D67D8" w:rsidRDefault="0091623D" w:rsidP="004415AA">
      <w:pPr>
        <w:spacing w:before="240" w:after="120" w:line="276" w:lineRule="auto"/>
        <w:jc w:val="center"/>
        <w:rPr>
          <w:sz w:val="22"/>
          <w:szCs w:val="22"/>
        </w:rPr>
      </w:pPr>
      <w:r w:rsidRPr="003D67D8">
        <w:rPr>
          <w:sz w:val="22"/>
          <w:szCs w:val="22"/>
        </w:rPr>
        <w:t xml:space="preserve">zamówienie w trybie podstawowym art. 275 </w:t>
      </w:r>
      <w:r w:rsidR="0026270A" w:rsidRPr="003D67D8">
        <w:rPr>
          <w:sz w:val="22"/>
          <w:szCs w:val="22"/>
        </w:rPr>
        <w:t xml:space="preserve">ust. </w:t>
      </w:r>
      <w:r w:rsidR="00235B08">
        <w:rPr>
          <w:sz w:val="22"/>
          <w:szCs w:val="22"/>
        </w:rPr>
        <w:t>2</w:t>
      </w:r>
      <w:r w:rsidR="0026270A" w:rsidRPr="003D67D8">
        <w:rPr>
          <w:sz w:val="22"/>
          <w:szCs w:val="22"/>
        </w:rPr>
        <w:t xml:space="preserve"> </w:t>
      </w:r>
      <w:r w:rsidRPr="003D67D8">
        <w:rPr>
          <w:sz w:val="22"/>
          <w:szCs w:val="22"/>
        </w:rPr>
        <w:t>ustawy Prawo zamówień publicznych</w:t>
      </w:r>
    </w:p>
    <w:p w14:paraId="4A1FED4B" w14:textId="77777777" w:rsidR="0091623D" w:rsidRPr="003D67D8" w:rsidRDefault="0091623D" w:rsidP="004415AA">
      <w:pPr>
        <w:pStyle w:val="TableText"/>
        <w:widowControl/>
        <w:tabs>
          <w:tab w:val="clear" w:pos="0"/>
        </w:tabs>
        <w:autoSpaceDE/>
        <w:autoSpaceDN/>
        <w:adjustRightInd/>
        <w:spacing w:before="240" w:after="120" w:line="276" w:lineRule="auto"/>
        <w:rPr>
          <w:sz w:val="22"/>
          <w:szCs w:val="22"/>
        </w:rPr>
      </w:pPr>
    </w:p>
    <w:p w14:paraId="45DF3F25" w14:textId="35FC1584" w:rsidR="0091623D" w:rsidRPr="003D67D8" w:rsidRDefault="0091623D" w:rsidP="004415AA">
      <w:pPr>
        <w:spacing w:before="240" w:after="120" w:line="276" w:lineRule="auto"/>
        <w:jc w:val="both"/>
        <w:rPr>
          <w:sz w:val="22"/>
          <w:szCs w:val="22"/>
        </w:rPr>
      </w:pPr>
      <w:r w:rsidRPr="003D67D8">
        <w:rPr>
          <w:sz w:val="22"/>
          <w:szCs w:val="22"/>
        </w:rPr>
        <w:t xml:space="preserve">Umowa zawarta w dniu ....................... roku w </w:t>
      </w:r>
      <w:r w:rsidR="00725437">
        <w:rPr>
          <w:sz w:val="22"/>
          <w:szCs w:val="22"/>
        </w:rPr>
        <w:t>Białogardzie</w:t>
      </w:r>
      <w:r w:rsidRPr="003D67D8">
        <w:rPr>
          <w:sz w:val="22"/>
          <w:szCs w:val="22"/>
        </w:rPr>
        <w:t>, pomiędzy:</w:t>
      </w:r>
    </w:p>
    <w:p w14:paraId="7E211C18" w14:textId="2F5E409D" w:rsidR="0002404E" w:rsidRPr="0002404E" w:rsidRDefault="0002404E" w:rsidP="00E42C7C">
      <w:pPr>
        <w:autoSpaceDE w:val="0"/>
        <w:autoSpaceDN w:val="0"/>
        <w:adjustRightInd w:val="0"/>
        <w:spacing w:before="120" w:after="120"/>
        <w:ind w:left="283"/>
        <w:jc w:val="both"/>
        <w:rPr>
          <w:color w:val="000000"/>
          <w:sz w:val="22"/>
          <w:szCs w:val="22"/>
        </w:rPr>
      </w:pPr>
      <w:r w:rsidRPr="0002404E">
        <w:rPr>
          <w:color w:val="000000"/>
          <w:sz w:val="22"/>
          <w:szCs w:val="22"/>
        </w:rPr>
        <w:t xml:space="preserve">Powiatem Białogardzkim - Zarząd Dróg Powiatowych w Białogardzie </w:t>
      </w:r>
    </w:p>
    <w:p w14:paraId="573FAD9E" w14:textId="77777777" w:rsidR="0002404E" w:rsidRPr="0002404E" w:rsidRDefault="0002404E" w:rsidP="0002404E">
      <w:pPr>
        <w:autoSpaceDE w:val="0"/>
        <w:autoSpaceDN w:val="0"/>
        <w:adjustRightInd w:val="0"/>
        <w:spacing w:before="120" w:after="120"/>
        <w:ind w:left="283"/>
        <w:jc w:val="both"/>
        <w:rPr>
          <w:color w:val="000000"/>
          <w:sz w:val="22"/>
          <w:szCs w:val="22"/>
        </w:rPr>
      </w:pPr>
      <w:r w:rsidRPr="0002404E">
        <w:rPr>
          <w:color w:val="000000"/>
          <w:sz w:val="22"/>
          <w:szCs w:val="22"/>
        </w:rPr>
        <w:t xml:space="preserve">ul. Szosa Połczyńska 57, 78-200 Białogard </w:t>
      </w:r>
    </w:p>
    <w:p w14:paraId="40F46BA0" w14:textId="77777777" w:rsidR="0002404E" w:rsidRPr="0002404E" w:rsidRDefault="0002404E" w:rsidP="0002404E">
      <w:pPr>
        <w:autoSpaceDE w:val="0"/>
        <w:autoSpaceDN w:val="0"/>
        <w:adjustRightInd w:val="0"/>
        <w:spacing w:before="120" w:after="120"/>
        <w:ind w:left="283"/>
        <w:jc w:val="both"/>
        <w:rPr>
          <w:color w:val="000000"/>
          <w:sz w:val="22"/>
          <w:szCs w:val="22"/>
        </w:rPr>
      </w:pPr>
      <w:r w:rsidRPr="0002404E">
        <w:rPr>
          <w:color w:val="000000"/>
          <w:sz w:val="22"/>
          <w:szCs w:val="22"/>
        </w:rPr>
        <w:t xml:space="preserve">NIP: 6721720236; REGON: 330920831 </w:t>
      </w:r>
    </w:p>
    <w:p w14:paraId="7BD1C22C" w14:textId="26087534" w:rsidR="0002404E" w:rsidRPr="0002404E" w:rsidRDefault="0002404E" w:rsidP="0002404E">
      <w:pPr>
        <w:autoSpaceDE w:val="0"/>
        <w:autoSpaceDN w:val="0"/>
        <w:adjustRightInd w:val="0"/>
        <w:spacing w:before="120" w:after="120"/>
        <w:jc w:val="both"/>
        <w:rPr>
          <w:color w:val="000000"/>
          <w:sz w:val="22"/>
          <w:szCs w:val="22"/>
        </w:rPr>
      </w:pPr>
      <w:r w:rsidRPr="0002404E">
        <w:rPr>
          <w:color w:val="000000"/>
          <w:sz w:val="22"/>
          <w:szCs w:val="22"/>
        </w:rPr>
        <w:t xml:space="preserve">reprezentowanym przez </w:t>
      </w:r>
      <w:r w:rsidR="00182F1B">
        <w:rPr>
          <w:color w:val="000000"/>
          <w:sz w:val="22"/>
          <w:szCs w:val="22"/>
        </w:rPr>
        <w:t>Michała Mazurkiewicza</w:t>
      </w:r>
      <w:r w:rsidRPr="0002404E">
        <w:rPr>
          <w:color w:val="000000"/>
          <w:sz w:val="22"/>
          <w:szCs w:val="22"/>
        </w:rPr>
        <w:t xml:space="preserve"> – Dyrektora (</w:t>
      </w:r>
      <w:r w:rsidRPr="0002404E">
        <w:rPr>
          <w:i/>
          <w:iCs/>
          <w:color w:val="000000"/>
          <w:sz w:val="22"/>
          <w:szCs w:val="22"/>
        </w:rPr>
        <w:t xml:space="preserve">działającego na podstawie Uchwały Nr </w:t>
      </w:r>
      <w:r w:rsidR="00182F1B">
        <w:rPr>
          <w:i/>
          <w:iCs/>
          <w:color w:val="000000"/>
          <w:sz w:val="22"/>
          <w:szCs w:val="22"/>
        </w:rPr>
        <w:t>20</w:t>
      </w:r>
      <w:r w:rsidRPr="0002404E">
        <w:rPr>
          <w:i/>
          <w:iCs/>
          <w:color w:val="000000"/>
          <w:sz w:val="22"/>
          <w:szCs w:val="22"/>
        </w:rPr>
        <w:t>/20</w:t>
      </w:r>
      <w:r w:rsidR="00182F1B">
        <w:rPr>
          <w:i/>
          <w:iCs/>
          <w:color w:val="000000"/>
          <w:sz w:val="22"/>
          <w:szCs w:val="22"/>
        </w:rPr>
        <w:t>23</w:t>
      </w:r>
      <w:r w:rsidRPr="0002404E">
        <w:rPr>
          <w:i/>
          <w:iCs/>
          <w:color w:val="000000"/>
          <w:sz w:val="22"/>
          <w:szCs w:val="22"/>
        </w:rPr>
        <w:t xml:space="preserve"> Zarządu Powiatu w Białogardzie z dnia </w:t>
      </w:r>
      <w:r w:rsidR="00182F1B">
        <w:rPr>
          <w:i/>
          <w:iCs/>
          <w:color w:val="000000"/>
          <w:sz w:val="22"/>
          <w:szCs w:val="22"/>
        </w:rPr>
        <w:t>15</w:t>
      </w:r>
      <w:r w:rsidRPr="0002404E">
        <w:rPr>
          <w:i/>
          <w:iCs/>
          <w:color w:val="000000"/>
          <w:sz w:val="22"/>
          <w:szCs w:val="22"/>
        </w:rPr>
        <w:t xml:space="preserve"> </w:t>
      </w:r>
      <w:r w:rsidR="00182F1B">
        <w:rPr>
          <w:i/>
          <w:iCs/>
          <w:color w:val="000000"/>
          <w:sz w:val="22"/>
          <w:szCs w:val="22"/>
        </w:rPr>
        <w:t>lutego</w:t>
      </w:r>
      <w:r w:rsidRPr="0002404E">
        <w:rPr>
          <w:i/>
          <w:iCs/>
          <w:color w:val="000000"/>
          <w:sz w:val="22"/>
          <w:szCs w:val="22"/>
        </w:rPr>
        <w:t xml:space="preserve"> 20</w:t>
      </w:r>
      <w:r w:rsidR="00182F1B">
        <w:rPr>
          <w:i/>
          <w:iCs/>
          <w:color w:val="000000"/>
          <w:sz w:val="22"/>
          <w:szCs w:val="22"/>
        </w:rPr>
        <w:t>23</w:t>
      </w:r>
      <w:r w:rsidRPr="0002404E">
        <w:rPr>
          <w:i/>
          <w:iCs/>
          <w:color w:val="000000"/>
          <w:sz w:val="22"/>
          <w:szCs w:val="22"/>
        </w:rPr>
        <w:t xml:space="preserve"> r. w sprawie upoważnienia Dyrektora Zarządu Dróg Powiatowych w Białogardzie do składania oświadczeń woli związanych z prowadzeniem bieżącej działalności Powiatu Białogardzkiego</w:t>
      </w:r>
      <w:r w:rsidRPr="0002404E">
        <w:rPr>
          <w:color w:val="000000"/>
          <w:sz w:val="22"/>
          <w:szCs w:val="22"/>
        </w:rPr>
        <w:t xml:space="preserve">) </w:t>
      </w:r>
    </w:p>
    <w:p w14:paraId="387A0C75" w14:textId="77777777" w:rsidR="0002404E" w:rsidRDefault="0002404E" w:rsidP="0002404E">
      <w:pPr>
        <w:spacing w:before="240" w:after="120" w:line="276" w:lineRule="auto"/>
        <w:jc w:val="both"/>
        <w:rPr>
          <w:i/>
          <w:iCs/>
          <w:color w:val="000000"/>
          <w:sz w:val="22"/>
          <w:szCs w:val="22"/>
        </w:rPr>
      </w:pPr>
      <w:r w:rsidRPr="0002404E">
        <w:rPr>
          <w:color w:val="000000"/>
          <w:sz w:val="22"/>
          <w:szCs w:val="22"/>
        </w:rPr>
        <w:t xml:space="preserve">zwanym dalej </w:t>
      </w:r>
      <w:r w:rsidRPr="0002404E">
        <w:rPr>
          <w:i/>
          <w:iCs/>
          <w:color w:val="000000"/>
          <w:sz w:val="22"/>
          <w:szCs w:val="22"/>
        </w:rPr>
        <w:t xml:space="preserve">Zamawiającym </w:t>
      </w:r>
    </w:p>
    <w:p w14:paraId="7C697970" w14:textId="63150552" w:rsidR="0091623D" w:rsidRPr="003D67D8" w:rsidRDefault="0091623D" w:rsidP="0002404E">
      <w:pPr>
        <w:spacing w:before="240" w:after="120" w:line="276" w:lineRule="auto"/>
        <w:jc w:val="both"/>
        <w:rPr>
          <w:sz w:val="22"/>
          <w:szCs w:val="22"/>
        </w:rPr>
      </w:pPr>
      <w:r w:rsidRPr="003D67D8">
        <w:rPr>
          <w:sz w:val="22"/>
          <w:szCs w:val="22"/>
        </w:rPr>
        <w:t>a</w:t>
      </w:r>
    </w:p>
    <w:p w14:paraId="7564AEC0" w14:textId="77777777" w:rsidR="0091623D" w:rsidRPr="003D67D8" w:rsidRDefault="0091623D" w:rsidP="004415AA">
      <w:pPr>
        <w:spacing w:before="240" w:after="120" w:line="276" w:lineRule="auto"/>
        <w:ind w:left="284"/>
        <w:jc w:val="both"/>
        <w:rPr>
          <w:sz w:val="22"/>
          <w:szCs w:val="22"/>
        </w:rPr>
      </w:pPr>
      <w:r w:rsidRPr="003D67D8">
        <w:rPr>
          <w:sz w:val="22"/>
          <w:szCs w:val="22"/>
        </w:rPr>
        <w:t>NIP:....................REGON:..........................KRS:.........................................</w:t>
      </w:r>
    </w:p>
    <w:p w14:paraId="3290FFB3" w14:textId="77777777" w:rsidR="0091623D" w:rsidRPr="003D67D8" w:rsidRDefault="0091623D" w:rsidP="004415AA">
      <w:pPr>
        <w:spacing w:before="240" w:after="120" w:line="276" w:lineRule="auto"/>
        <w:jc w:val="both"/>
        <w:rPr>
          <w:sz w:val="22"/>
          <w:szCs w:val="22"/>
        </w:rPr>
      </w:pPr>
      <w:r w:rsidRPr="003D67D8">
        <w:rPr>
          <w:sz w:val="22"/>
          <w:szCs w:val="22"/>
        </w:rPr>
        <w:t>reprezentowanym przez: .................................................................................</w:t>
      </w:r>
    </w:p>
    <w:p w14:paraId="5C7D11DB" w14:textId="3A989DC9" w:rsidR="0091623D" w:rsidRPr="003D67D8" w:rsidRDefault="0091623D" w:rsidP="004415AA">
      <w:pPr>
        <w:spacing w:before="240" w:after="120" w:line="276" w:lineRule="auto"/>
        <w:jc w:val="both"/>
        <w:rPr>
          <w:sz w:val="22"/>
          <w:szCs w:val="22"/>
        </w:rPr>
      </w:pPr>
      <w:r w:rsidRPr="003D67D8">
        <w:rPr>
          <w:sz w:val="22"/>
          <w:szCs w:val="22"/>
        </w:rPr>
        <w:t xml:space="preserve">zwanym dalej </w:t>
      </w:r>
      <w:r w:rsidRPr="003D67D8">
        <w:rPr>
          <w:i/>
          <w:sz w:val="22"/>
          <w:szCs w:val="22"/>
        </w:rPr>
        <w:t>Wykonawcą</w:t>
      </w:r>
    </w:p>
    <w:p w14:paraId="4522DB65" w14:textId="77777777" w:rsidR="0091623D" w:rsidRPr="003D67D8" w:rsidRDefault="0091623D" w:rsidP="004415AA">
      <w:pPr>
        <w:spacing w:before="240" w:after="120" w:line="276" w:lineRule="auto"/>
        <w:jc w:val="center"/>
        <w:rPr>
          <w:sz w:val="22"/>
          <w:szCs w:val="22"/>
        </w:rPr>
      </w:pPr>
      <w:r w:rsidRPr="003D67D8">
        <w:rPr>
          <w:sz w:val="22"/>
          <w:szCs w:val="22"/>
        </w:rPr>
        <w:t>§ 1</w:t>
      </w:r>
    </w:p>
    <w:p w14:paraId="2AB6F6C4" w14:textId="2AA560D7" w:rsidR="0026270A" w:rsidRPr="00D46453" w:rsidRDefault="0091623D" w:rsidP="005F33EE">
      <w:pPr>
        <w:pStyle w:val="Akapitzlist"/>
        <w:numPr>
          <w:ilvl w:val="0"/>
          <w:numId w:val="2"/>
        </w:numPr>
        <w:spacing w:before="240" w:after="120" w:line="276" w:lineRule="auto"/>
        <w:ind w:left="284" w:hanging="284"/>
        <w:jc w:val="both"/>
        <w:rPr>
          <w:b/>
          <w:sz w:val="22"/>
          <w:szCs w:val="22"/>
        </w:rPr>
      </w:pPr>
      <w:r w:rsidRPr="00D46453">
        <w:rPr>
          <w:sz w:val="22"/>
          <w:szCs w:val="22"/>
        </w:rPr>
        <w:t xml:space="preserve">Zamawiający zleca, a Wykonawca zobowiązuje się wykonać </w:t>
      </w:r>
      <w:r w:rsidR="0026270A" w:rsidRPr="00D46453">
        <w:rPr>
          <w:sz w:val="22"/>
          <w:szCs w:val="22"/>
        </w:rPr>
        <w:t xml:space="preserve">roboty budowlane polegające na </w:t>
      </w:r>
      <w:r w:rsidR="00D46453" w:rsidRPr="00D46453">
        <w:rPr>
          <w:b/>
          <w:bCs/>
          <w:sz w:val="22"/>
          <w:szCs w:val="22"/>
        </w:rPr>
        <w:t>Podwójne powierzchniowe utrwalenie emulsją i grysem drogi powiatowej nr 1174Z Pomianowo- Klępino Białogardzkie</w:t>
      </w:r>
      <w:r w:rsidR="0026270A" w:rsidRPr="00D46453">
        <w:rPr>
          <w:sz w:val="22"/>
          <w:szCs w:val="22"/>
        </w:rPr>
        <w:t>.</w:t>
      </w:r>
    </w:p>
    <w:p w14:paraId="6FB9AABA" w14:textId="38AABB88" w:rsidR="0091623D" w:rsidRPr="003D67D8" w:rsidRDefault="0091623D" w:rsidP="005F33EE">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 xml:space="preserve">Szczegółowy zakres robót stanowiący przedmiot niniejszej umowy określa załączona do Umowy dokumentacja </w:t>
      </w:r>
      <w:r w:rsidR="00D46453">
        <w:rPr>
          <w:sz w:val="22"/>
          <w:szCs w:val="22"/>
        </w:rPr>
        <w:t>techniczna</w:t>
      </w:r>
      <w:r w:rsidRPr="003D67D8">
        <w:rPr>
          <w:sz w:val="22"/>
          <w:szCs w:val="22"/>
        </w:rPr>
        <w:t xml:space="preserve"> (w skład, której wchodzi: projekt techniczn</w:t>
      </w:r>
      <w:r w:rsidR="00182F1B">
        <w:rPr>
          <w:sz w:val="22"/>
          <w:szCs w:val="22"/>
        </w:rPr>
        <w:t>y</w:t>
      </w:r>
      <w:r w:rsidRPr="003D67D8">
        <w:rPr>
          <w:sz w:val="22"/>
          <w:szCs w:val="22"/>
        </w:rPr>
        <w:t>, specyfikacja techniczna wykonania i odbioru robót i przedmiar robót). Dokumenty te stanowią integralną część Umowy.</w:t>
      </w:r>
    </w:p>
    <w:p w14:paraId="40D7A7B1"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Integralną część umowy stanowi Specyfikacja Warunków Zamówienia oraz oferta.</w:t>
      </w:r>
    </w:p>
    <w:p w14:paraId="2C491089"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0A0C2C71"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 xml:space="preserve">Strony zobowiązują się współdziałać przy wykonaniu Umowy w celu należytej realizacji zamówienia. </w:t>
      </w:r>
    </w:p>
    <w:p w14:paraId="2AFD0A9B" w14:textId="77777777" w:rsidR="00253D63" w:rsidRDefault="00253D63" w:rsidP="004415AA">
      <w:pPr>
        <w:spacing w:before="240" w:after="120" w:line="276" w:lineRule="auto"/>
        <w:jc w:val="center"/>
        <w:rPr>
          <w:sz w:val="22"/>
          <w:szCs w:val="22"/>
        </w:rPr>
      </w:pPr>
    </w:p>
    <w:p w14:paraId="55496E9C" w14:textId="77777777" w:rsidR="00253D63" w:rsidRDefault="00253D63" w:rsidP="004415AA">
      <w:pPr>
        <w:spacing w:before="240" w:after="120" w:line="276" w:lineRule="auto"/>
        <w:jc w:val="center"/>
        <w:rPr>
          <w:sz w:val="22"/>
          <w:szCs w:val="22"/>
        </w:rPr>
      </w:pPr>
    </w:p>
    <w:p w14:paraId="107121E8" w14:textId="488C9BFF" w:rsidR="0091623D" w:rsidRPr="003D67D8" w:rsidRDefault="0091623D" w:rsidP="004415AA">
      <w:pPr>
        <w:spacing w:before="240" w:after="120" w:line="276" w:lineRule="auto"/>
        <w:jc w:val="center"/>
        <w:rPr>
          <w:sz w:val="22"/>
          <w:szCs w:val="22"/>
        </w:rPr>
      </w:pPr>
      <w:r w:rsidRPr="003D67D8">
        <w:rPr>
          <w:sz w:val="22"/>
          <w:szCs w:val="22"/>
        </w:rPr>
        <w:lastRenderedPageBreak/>
        <w:t>§ 2</w:t>
      </w:r>
    </w:p>
    <w:p w14:paraId="5F2E75A8" w14:textId="77777777" w:rsidR="0091623D" w:rsidRPr="003D67D8" w:rsidRDefault="0091623D" w:rsidP="004415AA">
      <w:pPr>
        <w:spacing w:before="240" w:after="120" w:line="276" w:lineRule="auto"/>
        <w:jc w:val="center"/>
        <w:rPr>
          <w:sz w:val="22"/>
          <w:szCs w:val="22"/>
        </w:rPr>
      </w:pPr>
      <w:r w:rsidRPr="003D67D8">
        <w:rPr>
          <w:sz w:val="22"/>
          <w:szCs w:val="22"/>
        </w:rPr>
        <w:t>Warunki realizacji</w:t>
      </w:r>
    </w:p>
    <w:p w14:paraId="14648699"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Wykonawca oświadcza, że dla potrzeb sporządzania oferty zapoznał się z dokumentacją przetargową i warunkami realizacji w stopniu wystarczającym do jej sporządzenia i nie wnosi żadnych uwag i zastrzeżeń, które mogłyby mieć wpływ na przebieg, termin i koszty realizacji przedmiotu umowy.</w:t>
      </w:r>
    </w:p>
    <w:p w14:paraId="6F8C69E1" w14:textId="431F2C9F"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Wykonawca zobowiązuje się wykonać wszystkie roboty niezbędne do realizacji przedmiotu Umowy opisane dokumentacją </w:t>
      </w:r>
      <w:r w:rsidR="00D46453">
        <w:rPr>
          <w:sz w:val="22"/>
          <w:szCs w:val="22"/>
        </w:rPr>
        <w:t xml:space="preserve">techniczną </w:t>
      </w:r>
      <w:r w:rsidRPr="003D67D8">
        <w:rPr>
          <w:sz w:val="22"/>
          <w:szCs w:val="22"/>
        </w:rPr>
        <w:t xml:space="preserve">oraz </w:t>
      </w:r>
      <w:proofErr w:type="spellStart"/>
      <w:r w:rsidRPr="003D67D8">
        <w:rPr>
          <w:sz w:val="22"/>
          <w:szCs w:val="22"/>
        </w:rPr>
        <w:t>STWiORB</w:t>
      </w:r>
      <w:proofErr w:type="spellEnd"/>
      <w:r w:rsidRPr="003D67D8">
        <w:rPr>
          <w:sz w:val="22"/>
          <w:szCs w:val="22"/>
        </w:rPr>
        <w:t>.</w:t>
      </w:r>
    </w:p>
    <w:p w14:paraId="78C6D5D2" w14:textId="4B1750E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Wykonawca zobowiązuje się wykonać roboty, które nie zostały wyszczególnione w przedmiarze robót a są konieczne do realizacji przedmiotu Umowy zgodnie z załączoną dokumentacją </w:t>
      </w:r>
      <w:r w:rsidR="00D46453">
        <w:rPr>
          <w:sz w:val="22"/>
          <w:szCs w:val="22"/>
        </w:rPr>
        <w:t>techniczną</w:t>
      </w:r>
      <w:r w:rsidRPr="003D67D8">
        <w:rPr>
          <w:sz w:val="22"/>
          <w:szCs w:val="22"/>
        </w:rPr>
        <w:t>.</w:t>
      </w:r>
    </w:p>
    <w:p w14:paraId="7F05C781"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Przedmiot umowy Wykonawca wykona z materiałów, wyrobów i urządzeń własnych.</w:t>
      </w:r>
    </w:p>
    <w:p w14:paraId="1BC3A790" w14:textId="14448A46"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Zastosowane do wbudowania materiały, dostarczone wyroby i urządzenia powinny odpowiadać, co do jakości wymaganiom określonym w dokumentacji </w:t>
      </w:r>
      <w:r w:rsidR="00EA295A">
        <w:rPr>
          <w:sz w:val="22"/>
          <w:szCs w:val="22"/>
        </w:rPr>
        <w:t>technicznej i</w:t>
      </w:r>
      <w:r w:rsidRPr="003D67D8">
        <w:rPr>
          <w:sz w:val="22"/>
          <w:szCs w:val="22"/>
        </w:rPr>
        <w:t xml:space="preserve"> </w:t>
      </w:r>
      <w:proofErr w:type="spellStart"/>
      <w:r w:rsidRPr="003D67D8">
        <w:rPr>
          <w:sz w:val="22"/>
          <w:szCs w:val="22"/>
        </w:rPr>
        <w:t>STWiORB</w:t>
      </w:r>
      <w:proofErr w:type="spellEnd"/>
      <w:r w:rsidRPr="003D67D8">
        <w:rPr>
          <w:sz w:val="22"/>
          <w:szCs w:val="22"/>
        </w:rPr>
        <w:t xml:space="preserve"> oraz posiadać wymagane dla wyrobów dopuszczenia do obrotu i stosowania w budownictwie (ustawa o wyrobach budowlanych z 16.04.2004</w:t>
      </w:r>
      <w:r w:rsidR="00244FE4" w:rsidRPr="003D67D8">
        <w:rPr>
          <w:sz w:val="22"/>
          <w:szCs w:val="22"/>
        </w:rPr>
        <w:t xml:space="preserve"> r. Dz. U. z 2020 poz. 215 z </w:t>
      </w:r>
      <w:proofErr w:type="spellStart"/>
      <w:r w:rsidR="00244FE4" w:rsidRPr="003D67D8">
        <w:rPr>
          <w:sz w:val="22"/>
          <w:szCs w:val="22"/>
        </w:rPr>
        <w:t>późn</w:t>
      </w:r>
      <w:proofErr w:type="spellEnd"/>
      <w:r w:rsidR="00244FE4" w:rsidRPr="003D67D8">
        <w:rPr>
          <w:sz w:val="22"/>
          <w:szCs w:val="22"/>
        </w:rPr>
        <w:t xml:space="preserve">. </w:t>
      </w:r>
      <w:r w:rsidRPr="003D67D8">
        <w:rPr>
          <w:sz w:val="22"/>
          <w:szCs w:val="22"/>
        </w:rPr>
        <w:t>zm. wraz z rozporządzeniami wykonawczymi).</w:t>
      </w:r>
    </w:p>
    <w:p w14:paraId="3BFFF0FE" w14:textId="551028E2"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Wykonawca zobowiązany jest dostarczyć przed wbudowaniem Wniosk</w:t>
      </w:r>
      <w:r w:rsidR="00725437">
        <w:rPr>
          <w:sz w:val="22"/>
          <w:szCs w:val="22"/>
        </w:rPr>
        <w:t>i</w:t>
      </w:r>
      <w:r w:rsidRPr="003D67D8">
        <w:rPr>
          <w:sz w:val="22"/>
          <w:szCs w:val="22"/>
        </w:rPr>
        <w:t xml:space="preserve"> Materiałow</w:t>
      </w:r>
      <w:r w:rsidR="00725437">
        <w:rPr>
          <w:sz w:val="22"/>
          <w:szCs w:val="22"/>
        </w:rPr>
        <w:t>e</w:t>
      </w:r>
      <w:r w:rsidRPr="003D67D8">
        <w:rPr>
          <w:sz w:val="22"/>
          <w:szCs w:val="22"/>
        </w:rPr>
        <w:t xml:space="preserve"> (WM) załącznik nr </w:t>
      </w:r>
      <w:r w:rsidR="00235B08">
        <w:rPr>
          <w:sz w:val="22"/>
          <w:szCs w:val="22"/>
        </w:rPr>
        <w:t>5</w:t>
      </w:r>
      <w:r w:rsidRPr="003D67D8">
        <w:rPr>
          <w:sz w:val="22"/>
          <w:szCs w:val="22"/>
        </w:rPr>
        <w:t xml:space="preserve"> do umowy dla materiałów i urządzeń wraz z załącznikami </w:t>
      </w:r>
      <w:proofErr w:type="spellStart"/>
      <w:r w:rsidRPr="003D67D8">
        <w:rPr>
          <w:sz w:val="22"/>
          <w:szCs w:val="22"/>
        </w:rPr>
        <w:t>tj</w:t>
      </w:r>
      <w:proofErr w:type="spellEnd"/>
      <w:r w:rsidRPr="003D67D8">
        <w:rPr>
          <w:sz w:val="22"/>
          <w:szCs w:val="22"/>
        </w:rPr>
        <w:t>: aprobatą techniczną, atestem, certyfikatem lub deklaracją zgodności wyrobu z Polską Normą, normą UE - w przypadku braku PN.</w:t>
      </w:r>
    </w:p>
    <w:p w14:paraId="64CD0428" w14:textId="36A1A488"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W przypadku wbudowania przez Wykonawcę materiałów nie zatwierdzonych </w:t>
      </w:r>
      <w:r w:rsidR="005B2157">
        <w:rPr>
          <w:sz w:val="22"/>
          <w:szCs w:val="22"/>
        </w:rPr>
        <w:t>Zamawiający</w:t>
      </w:r>
      <w:r w:rsidRPr="003D67D8">
        <w:rPr>
          <w:sz w:val="22"/>
          <w:szCs w:val="22"/>
        </w:rPr>
        <w:t xml:space="preserve"> ma prawo zażądać ich demontażu na koszt Wykonawcy i wbudowania materiałów, które zostaną zaakceptowane przez </w:t>
      </w:r>
      <w:r w:rsidR="005B2157">
        <w:rPr>
          <w:sz w:val="22"/>
          <w:szCs w:val="22"/>
        </w:rPr>
        <w:t>Zamawiającego</w:t>
      </w:r>
      <w:r w:rsidRPr="003D67D8">
        <w:rPr>
          <w:sz w:val="22"/>
          <w:szCs w:val="22"/>
        </w:rPr>
        <w:t xml:space="preserve">. Koszty demontażu i wbudowania nowych materiałów w całości obciążają Wykonawcę. </w:t>
      </w:r>
    </w:p>
    <w:p w14:paraId="2825621A"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Zamawiający może zażądać przeprowadzenia przez Wykonawcę dodatkowych badań jakości wykonanych robót z materiałów, wyrobów i urządzeń Wykonawcy. Jeżeli okaże się, że wyniki badań potwierdzają zastrzeżenia Nadzoru Inwestorskiego, co do jakości wbudowanych materiałów, wyrobów, urządzeń bądź wykonanych robót - to koszty badań ponosi Wykonawca.</w:t>
      </w:r>
    </w:p>
    <w:p w14:paraId="3D3144AE" w14:textId="4AE5671A" w:rsidR="0091623D" w:rsidRPr="003D67D8" w:rsidRDefault="00DD463D" w:rsidP="004415AA">
      <w:pPr>
        <w:pStyle w:val="Akapitzlist"/>
        <w:numPr>
          <w:ilvl w:val="0"/>
          <w:numId w:val="14"/>
        </w:numPr>
        <w:tabs>
          <w:tab w:val="left" w:pos="142"/>
        </w:tabs>
        <w:spacing w:before="240" w:after="120" w:line="276" w:lineRule="auto"/>
        <w:contextualSpacing w:val="0"/>
        <w:jc w:val="both"/>
        <w:rPr>
          <w:sz w:val="22"/>
          <w:szCs w:val="22"/>
        </w:rPr>
      </w:pPr>
      <w:r>
        <w:rPr>
          <w:sz w:val="22"/>
          <w:szCs w:val="22"/>
        </w:rPr>
        <w:t xml:space="preserve">Zamawiający </w:t>
      </w:r>
      <w:r w:rsidR="0091623D" w:rsidRPr="003D67D8">
        <w:rPr>
          <w:sz w:val="22"/>
          <w:szCs w:val="22"/>
        </w:rPr>
        <w:t>może zażądać od Wykonawcy przedstawienia stosownych dokumentów potwierdzających złożenie zamówienia na dostawę materiałów, których dostawa zapewni wykonanie przedmiotu zamówienia w terminie określonym umową.</w:t>
      </w:r>
    </w:p>
    <w:p w14:paraId="0E15DA45" w14:textId="67DC883C"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Zamawiający zgodnie z art. 95 ust. 1 ustawy </w:t>
      </w:r>
      <w:proofErr w:type="spellStart"/>
      <w:r w:rsidRPr="003D67D8">
        <w:rPr>
          <w:sz w:val="22"/>
          <w:szCs w:val="22"/>
        </w:rPr>
        <w:t>Pzp</w:t>
      </w:r>
      <w:proofErr w:type="spellEnd"/>
      <w:r w:rsidRPr="003D67D8">
        <w:rPr>
          <w:sz w:val="22"/>
          <w:szCs w:val="22"/>
        </w:rPr>
        <w:t xml:space="preserve"> wymaga, aby przy wykonywaniu zamówienia Wykonawca lub podwykonawca zatrudniał na podstawie umowy o pracę pracowników ogólnobudowlanych</w:t>
      </w:r>
      <w:r w:rsidR="005B2157">
        <w:rPr>
          <w:sz w:val="22"/>
          <w:szCs w:val="22"/>
        </w:rPr>
        <w:t>.</w:t>
      </w:r>
    </w:p>
    <w:p w14:paraId="776337D2" w14:textId="77777777" w:rsidR="0091623D" w:rsidRPr="003D67D8" w:rsidRDefault="0091623D" w:rsidP="004415AA">
      <w:pPr>
        <w:spacing w:before="240" w:after="120" w:line="276" w:lineRule="auto"/>
        <w:ind w:left="360"/>
        <w:jc w:val="both"/>
        <w:rPr>
          <w:sz w:val="22"/>
          <w:szCs w:val="22"/>
        </w:rPr>
      </w:pPr>
      <w:r w:rsidRPr="003D67D8">
        <w:rPr>
          <w:sz w:val="22"/>
          <w:szCs w:val="22"/>
        </w:rPr>
        <w:t>W przypadku rozwiązania stosunku pracy przed zakończeniem tego okresu, Wykonawca lub podwykonawca zobowiązuje się do niezwłocznego zatrudnienia na to miejsce innej osoby.</w:t>
      </w:r>
    </w:p>
    <w:p w14:paraId="34615A51"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 trakcie realizacji zamówienia na każde wezwanie Zamawiającego w terminie 7 dni Wykonawca lub podwykonawca przedłoży Zamawiającemu wskazane poniżej dowody w celu potwierdzenia spełnienia wymogu zatrudnienia na podstawie umowy o pracę:</w:t>
      </w:r>
    </w:p>
    <w:p w14:paraId="15D2A5FA"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oświadczenie zatrudnionego pracownika,</w:t>
      </w:r>
    </w:p>
    <w:p w14:paraId="4D362569"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oświadczenie wykonawcy lub podwykonawcy o zatrudnieniu pracownika na podstawie umowy o pracę,</w:t>
      </w:r>
    </w:p>
    <w:p w14:paraId="314612D3"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lastRenderedPageBreak/>
        <w:t>poświadczoną za zgodność z oryginałem kopię umowy o pracę zatrudnionego pracownika,</w:t>
      </w:r>
    </w:p>
    <w:p w14:paraId="684CEEC8"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innych dokumentów;</w:t>
      </w:r>
    </w:p>
    <w:p w14:paraId="6A716F75" w14:textId="77777777" w:rsidR="0091623D" w:rsidRPr="003D67D8" w:rsidRDefault="0091623D" w:rsidP="004415AA">
      <w:pPr>
        <w:pStyle w:val="Akapitzlist"/>
        <w:spacing w:before="240" w:after="120" w:line="276" w:lineRule="auto"/>
        <w:ind w:firstLine="0"/>
        <w:contextualSpacing w:val="0"/>
        <w:jc w:val="both"/>
        <w:rPr>
          <w:sz w:val="22"/>
          <w:szCs w:val="22"/>
        </w:rPr>
      </w:pPr>
      <w:r w:rsidRPr="003D67D8">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CCDBE90" w14:textId="77777777" w:rsidR="0091623D" w:rsidRPr="001E7D79"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 przypadku uzasadnionych wątpliwości co do przestrzegania pr</w:t>
      </w:r>
      <w:r w:rsidRPr="001E7D79">
        <w:rPr>
          <w:sz w:val="22"/>
          <w:szCs w:val="22"/>
        </w:rPr>
        <w:t>awa pracy przez Wykonawcę lub podwykonawcę Zamawiający może zwrócić się o przeprowadzenie kontroli przez Państwową Inspekcję Pracy.</w:t>
      </w:r>
    </w:p>
    <w:p w14:paraId="52B6C785" w14:textId="63CCB937" w:rsidR="0091623D" w:rsidRPr="001E7D79" w:rsidRDefault="0091623D" w:rsidP="004415AA">
      <w:pPr>
        <w:spacing w:before="240" w:after="120" w:line="276" w:lineRule="auto"/>
        <w:jc w:val="center"/>
        <w:rPr>
          <w:sz w:val="22"/>
          <w:szCs w:val="22"/>
        </w:rPr>
      </w:pPr>
      <w:r w:rsidRPr="001E7D79">
        <w:rPr>
          <w:sz w:val="22"/>
          <w:szCs w:val="22"/>
        </w:rPr>
        <w:t>§ 3</w:t>
      </w:r>
    </w:p>
    <w:p w14:paraId="49110F42" w14:textId="77777777" w:rsidR="0091623D" w:rsidRPr="001E7D79" w:rsidRDefault="0091623D" w:rsidP="004415AA">
      <w:pPr>
        <w:spacing w:before="240" w:after="120" w:line="276" w:lineRule="auto"/>
        <w:jc w:val="center"/>
        <w:rPr>
          <w:sz w:val="22"/>
          <w:szCs w:val="22"/>
        </w:rPr>
      </w:pPr>
      <w:r w:rsidRPr="001E7D79">
        <w:rPr>
          <w:sz w:val="22"/>
          <w:szCs w:val="22"/>
        </w:rPr>
        <w:t>Termin i sposób realizacji</w:t>
      </w:r>
    </w:p>
    <w:p w14:paraId="18F190D7" w14:textId="2F100B20" w:rsidR="0091623D" w:rsidRPr="00921073" w:rsidRDefault="0091623D" w:rsidP="00921073">
      <w:pPr>
        <w:pStyle w:val="Akapitzlist"/>
        <w:numPr>
          <w:ilvl w:val="3"/>
          <w:numId w:val="15"/>
        </w:numPr>
        <w:spacing w:before="240" w:after="120" w:line="276" w:lineRule="auto"/>
        <w:ind w:left="357" w:hanging="357"/>
        <w:contextualSpacing w:val="0"/>
        <w:rPr>
          <w:sz w:val="22"/>
          <w:szCs w:val="22"/>
        </w:rPr>
      </w:pPr>
      <w:r w:rsidRPr="001E7D79">
        <w:rPr>
          <w:sz w:val="22"/>
          <w:szCs w:val="22"/>
        </w:rPr>
        <w:t>Strony ustalają następujące terminy realizacji robót</w:t>
      </w:r>
      <w:r w:rsidR="00921073">
        <w:rPr>
          <w:sz w:val="22"/>
          <w:szCs w:val="22"/>
        </w:rPr>
        <w:t xml:space="preserve"> p</w:t>
      </w:r>
      <w:r w:rsidRPr="00921073">
        <w:rPr>
          <w:sz w:val="22"/>
          <w:szCs w:val="22"/>
        </w:rPr>
        <w:t>rzekazanie placu budowy nastąpi w terminie 7 dni od daty podpisania umowy.</w:t>
      </w:r>
    </w:p>
    <w:p w14:paraId="1F723EFA" w14:textId="2B2C7598" w:rsidR="0054282F" w:rsidRPr="001E7D79" w:rsidRDefault="0026270A" w:rsidP="004415AA">
      <w:pPr>
        <w:pStyle w:val="Tekstprzypisudolnego"/>
        <w:numPr>
          <w:ilvl w:val="3"/>
          <w:numId w:val="15"/>
        </w:numPr>
        <w:autoSpaceDE w:val="0"/>
        <w:autoSpaceDN w:val="0"/>
        <w:adjustRightInd w:val="0"/>
        <w:spacing w:before="240" w:after="120" w:line="276" w:lineRule="auto"/>
        <w:ind w:left="357" w:hanging="357"/>
        <w:jc w:val="both"/>
        <w:rPr>
          <w:sz w:val="22"/>
          <w:szCs w:val="22"/>
        </w:rPr>
      </w:pPr>
      <w:r w:rsidRPr="001E7D79">
        <w:rPr>
          <w:sz w:val="22"/>
          <w:szCs w:val="22"/>
        </w:rPr>
        <w:t>Zamawiający wymaga wykonania zamówienia w terminie do</w:t>
      </w:r>
      <w:r w:rsidRPr="005F33EE">
        <w:rPr>
          <w:color w:val="FF0000"/>
          <w:sz w:val="22"/>
          <w:szCs w:val="22"/>
        </w:rPr>
        <w:t xml:space="preserve"> </w:t>
      </w:r>
      <w:r w:rsidR="00D46453">
        <w:rPr>
          <w:b/>
          <w:bCs/>
          <w:sz w:val="22"/>
          <w:szCs w:val="22"/>
        </w:rPr>
        <w:t>31</w:t>
      </w:r>
      <w:r w:rsidR="00586351" w:rsidRPr="00586351">
        <w:rPr>
          <w:b/>
          <w:bCs/>
          <w:sz w:val="22"/>
          <w:szCs w:val="22"/>
        </w:rPr>
        <w:t xml:space="preserve"> </w:t>
      </w:r>
      <w:r w:rsidR="00D46453">
        <w:rPr>
          <w:b/>
          <w:bCs/>
          <w:sz w:val="22"/>
          <w:szCs w:val="22"/>
        </w:rPr>
        <w:t xml:space="preserve">lipca </w:t>
      </w:r>
      <w:r w:rsidR="00182F1B" w:rsidRPr="00586351">
        <w:rPr>
          <w:b/>
          <w:bCs/>
          <w:sz w:val="22"/>
          <w:szCs w:val="22"/>
        </w:rPr>
        <w:t>202</w:t>
      </w:r>
      <w:r w:rsidR="00D46453">
        <w:rPr>
          <w:b/>
          <w:bCs/>
          <w:sz w:val="22"/>
          <w:szCs w:val="22"/>
        </w:rPr>
        <w:t>4</w:t>
      </w:r>
      <w:r w:rsidR="00182F1B" w:rsidRPr="00586351">
        <w:rPr>
          <w:b/>
          <w:bCs/>
          <w:sz w:val="22"/>
          <w:szCs w:val="22"/>
        </w:rPr>
        <w:t xml:space="preserve"> r</w:t>
      </w:r>
      <w:r w:rsidR="00586351">
        <w:rPr>
          <w:b/>
          <w:bCs/>
          <w:sz w:val="22"/>
          <w:szCs w:val="22"/>
        </w:rPr>
        <w:t>oku.</w:t>
      </w:r>
    </w:p>
    <w:p w14:paraId="2939D4B5" w14:textId="2F3DE382" w:rsidR="0026270A" w:rsidRPr="001E7D79" w:rsidRDefault="0091623D" w:rsidP="004415AA">
      <w:pPr>
        <w:pStyle w:val="FR1"/>
        <w:numPr>
          <w:ilvl w:val="3"/>
          <w:numId w:val="15"/>
        </w:numPr>
        <w:autoSpaceDE w:val="0"/>
        <w:autoSpaceDN w:val="0"/>
        <w:adjustRightInd w:val="0"/>
        <w:spacing w:before="240" w:after="120" w:line="276" w:lineRule="auto"/>
        <w:ind w:left="357" w:hanging="357"/>
        <w:rPr>
          <w:sz w:val="22"/>
          <w:szCs w:val="22"/>
        </w:rPr>
      </w:pPr>
      <w:r w:rsidRPr="001E7D79">
        <w:rPr>
          <w:sz w:val="22"/>
          <w:szCs w:val="22"/>
        </w:rPr>
        <w:t xml:space="preserve">Za termin wykonania zamówienia uznaje się </w:t>
      </w:r>
      <w:r w:rsidR="00E06195" w:rsidRPr="001E7D79">
        <w:rPr>
          <w:sz w:val="22"/>
          <w:szCs w:val="22"/>
        </w:rPr>
        <w:t>zakończenie całego przedmiotu umowy i bezusterkowym odbiorze końcowym</w:t>
      </w:r>
      <w:r w:rsidR="00725437" w:rsidRPr="001E7D79">
        <w:rPr>
          <w:sz w:val="22"/>
          <w:szCs w:val="22"/>
        </w:rPr>
        <w:t xml:space="preserve"> zgodnie z §1</w:t>
      </w:r>
      <w:r w:rsidR="00EA295A">
        <w:rPr>
          <w:sz w:val="22"/>
          <w:szCs w:val="22"/>
        </w:rPr>
        <w:t>1</w:t>
      </w:r>
      <w:r w:rsidRPr="001E7D79">
        <w:rPr>
          <w:sz w:val="22"/>
          <w:szCs w:val="22"/>
        </w:rPr>
        <w:t>.</w:t>
      </w:r>
    </w:p>
    <w:p w14:paraId="379677FD" w14:textId="2CCED46C" w:rsidR="0091623D" w:rsidRPr="001E7D79" w:rsidRDefault="0091623D" w:rsidP="004415AA">
      <w:pPr>
        <w:spacing w:before="240" w:after="120" w:line="276" w:lineRule="auto"/>
        <w:jc w:val="center"/>
        <w:rPr>
          <w:sz w:val="22"/>
          <w:szCs w:val="22"/>
        </w:rPr>
      </w:pPr>
      <w:r w:rsidRPr="001E7D79">
        <w:rPr>
          <w:sz w:val="22"/>
          <w:szCs w:val="22"/>
        </w:rPr>
        <w:t>§ 4</w:t>
      </w:r>
    </w:p>
    <w:p w14:paraId="2285F862" w14:textId="77777777" w:rsidR="0091623D" w:rsidRPr="001E7D79" w:rsidRDefault="0091623D" w:rsidP="004415AA">
      <w:pPr>
        <w:spacing w:before="240" w:after="120" w:line="276" w:lineRule="auto"/>
        <w:jc w:val="center"/>
        <w:rPr>
          <w:sz w:val="22"/>
          <w:szCs w:val="22"/>
        </w:rPr>
      </w:pPr>
      <w:r w:rsidRPr="001E7D79">
        <w:rPr>
          <w:sz w:val="22"/>
          <w:szCs w:val="22"/>
        </w:rPr>
        <w:t>Prawa i obowiązki Zamawiającego</w:t>
      </w:r>
    </w:p>
    <w:p w14:paraId="11FC28EC" w14:textId="77777777" w:rsidR="0091623D" w:rsidRPr="001E7D79" w:rsidRDefault="0091623D" w:rsidP="004415AA">
      <w:pPr>
        <w:pStyle w:val="Akapitzlist"/>
        <w:numPr>
          <w:ilvl w:val="0"/>
          <w:numId w:val="16"/>
        </w:numPr>
        <w:tabs>
          <w:tab w:val="left" w:pos="142"/>
        </w:tabs>
        <w:spacing w:before="240" w:after="120" w:line="276" w:lineRule="auto"/>
        <w:contextualSpacing w:val="0"/>
        <w:jc w:val="both"/>
        <w:rPr>
          <w:sz w:val="22"/>
          <w:szCs w:val="22"/>
        </w:rPr>
      </w:pPr>
      <w:r w:rsidRPr="001E7D79">
        <w:rPr>
          <w:sz w:val="22"/>
          <w:szCs w:val="22"/>
        </w:rPr>
        <w:t>Do obowiązku Zamawiającego należy:</w:t>
      </w:r>
    </w:p>
    <w:p w14:paraId="11BA941E" w14:textId="7777777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wprowadzenie Wykonawcy na plac prowadzenia robót na podstawie protokołu przekazania,</w:t>
      </w:r>
    </w:p>
    <w:p w14:paraId="170995B6" w14:textId="776E3A2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 xml:space="preserve">przekazanie Wykonawcy 1 egzemplarza dokumentacji </w:t>
      </w:r>
      <w:r w:rsidR="005B2157">
        <w:rPr>
          <w:sz w:val="22"/>
          <w:szCs w:val="22"/>
        </w:rPr>
        <w:t>technicznej</w:t>
      </w:r>
      <w:r w:rsidRPr="001E7D79">
        <w:rPr>
          <w:sz w:val="22"/>
          <w:szCs w:val="22"/>
        </w:rPr>
        <w:t xml:space="preserve"> w wersji papierowej,</w:t>
      </w:r>
    </w:p>
    <w:p w14:paraId="65C11BDD" w14:textId="53916721" w:rsidR="0091623D" w:rsidRPr="001E7D79" w:rsidRDefault="005B2157" w:rsidP="004415AA">
      <w:pPr>
        <w:pStyle w:val="Akapitzlist"/>
        <w:numPr>
          <w:ilvl w:val="0"/>
          <w:numId w:val="17"/>
        </w:numPr>
        <w:spacing w:before="240" w:after="120" w:line="276" w:lineRule="auto"/>
        <w:contextualSpacing w:val="0"/>
        <w:rPr>
          <w:sz w:val="22"/>
          <w:szCs w:val="22"/>
        </w:rPr>
      </w:pPr>
      <w:r>
        <w:rPr>
          <w:sz w:val="22"/>
          <w:szCs w:val="22"/>
        </w:rPr>
        <w:t>prowadzenie</w:t>
      </w:r>
      <w:r w:rsidR="0091623D" w:rsidRPr="001E7D79">
        <w:rPr>
          <w:sz w:val="22"/>
          <w:szCs w:val="22"/>
        </w:rPr>
        <w:t xml:space="preserve"> nadzoru,</w:t>
      </w:r>
    </w:p>
    <w:p w14:paraId="6D29AE5B" w14:textId="7777777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odebranie wykonanych robót.</w:t>
      </w:r>
    </w:p>
    <w:p w14:paraId="345C7A24" w14:textId="77777777" w:rsidR="0091623D" w:rsidRPr="003D67D8" w:rsidRDefault="0091623D" w:rsidP="004415AA">
      <w:pPr>
        <w:spacing w:before="240" w:after="120" w:line="276" w:lineRule="auto"/>
        <w:jc w:val="center"/>
        <w:rPr>
          <w:sz w:val="22"/>
          <w:szCs w:val="22"/>
        </w:rPr>
      </w:pPr>
      <w:r w:rsidRPr="003D67D8">
        <w:rPr>
          <w:sz w:val="22"/>
          <w:szCs w:val="22"/>
        </w:rPr>
        <w:t>§ 5</w:t>
      </w:r>
    </w:p>
    <w:p w14:paraId="5AC68514" w14:textId="77777777" w:rsidR="0091623D" w:rsidRPr="003D67D8" w:rsidRDefault="0091623D" w:rsidP="004415AA">
      <w:pPr>
        <w:spacing w:before="240" w:after="120" w:line="276" w:lineRule="auto"/>
        <w:jc w:val="center"/>
        <w:rPr>
          <w:sz w:val="22"/>
          <w:szCs w:val="22"/>
        </w:rPr>
      </w:pPr>
      <w:r w:rsidRPr="003D67D8">
        <w:rPr>
          <w:sz w:val="22"/>
          <w:szCs w:val="22"/>
        </w:rPr>
        <w:t>Prawa i obowiązki Wykonawcy</w:t>
      </w:r>
    </w:p>
    <w:p w14:paraId="0CEC2D7B" w14:textId="77777777" w:rsidR="0091623D" w:rsidRPr="000B420C" w:rsidRDefault="0091623D" w:rsidP="004415AA">
      <w:pPr>
        <w:spacing w:before="240" w:after="120" w:line="276" w:lineRule="auto"/>
        <w:jc w:val="both"/>
        <w:rPr>
          <w:sz w:val="22"/>
          <w:szCs w:val="22"/>
        </w:rPr>
      </w:pPr>
      <w:r w:rsidRPr="003D67D8">
        <w:rPr>
          <w:sz w:val="22"/>
          <w:szCs w:val="22"/>
        </w:rPr>
        <w:t>Do obowi</w:t>
      </w:r>
      <w:r w:rsidRPr="000B420C">
        <w:rPr>
          <w:sz w:val="22"/>
          <w:szCs w:val="22"/>
        </w:rPr>
        <w:t>ązku Wykonawcy należy:</w:t>
      </w:r>
    </w:p>
    <w:p w14:paraId="0E7E4539" w14:textId="71E6248D" w:rsidR="00B01A9E" w:rsidRPr="000B420C" w:rsidRDefault="0091623D" w:rsidP="00B01A9E">
      <w:pPr>
        <w:pStyle w:val="Akapitzlist"/>
        <w:numPr>
          <w:ilvl w:val="0"/>
          <w:numId w:val="18"/>
        </w:numPr>
        <w:spacing w:before="240" w:after="120" w:line="276" w:lineRule="auto"/>
        <w:contextualSpacing w:val="0"/>
        <w:jc w:val="both"/>
        <w:rPr>
          <w:sz w:val="22"/>
          <w:szCs w:val="22"/>
        </w:rPr>
      </w:pPr>
      <w:r w:rsidRPr="000B420C">
        <w:rPr>
          <w:sz w:val="22"/>
          <w:szCs w:val="22"/>
        </w:rPr>
        <w:t xml:space="preserve">wykonanie przedmiotu umowy określonego w § 1 z należytą starannością, zgodnie z dokumentacją </w:t>
      </w:r>
      <w:r w:rsidR="00D46453">
        <w:rPr>
          <w:sz w:val="22"/>
          <w:szCs w:val="22"/>
        </w:rPr>
        <w:t>techniczną</w:t>
      </w:r>
      <w:r w:rsidRPr="000B420C">
        <w:rPr>
          <w:sz w:val="22"/>
          <w:szCs w:val="22"/>
        </w:rPr>
        <w:t xml:space="preserve"> i </w:t>
      </w:r>
      <w:proofErr w:type="spellStart"/>
      <w:r w:rsidRPr="000B420C">
        <w:rPr>
          <w:sz w:val="22"/>
          <w:szCs w:val="22"/>
        </w:rPr>
        <w:t>STWiORB</w:t>
      </w:r>
      <w:proofErr w:type="spellEnd"/>
      <w:r w:rsidRPr="000B420C">
        <w:rPr>
          <w:sz w:val="22"/>
          <w:szCs w:val="22"/>
        </w:rPr>
        <w:t>, obowiązującymi normami, zasadami wiedzy technicznej, wytycznymi i zaleceniami uzgodnionymi do wykonania w czasie prowadzenia robót budowlanych, przepisami przeciwpożarowymi oraz w terminie, o którym mowa w § 3 niniejszej umowy,</w:t>
      </w:r>
    </w:p>
    <w:p w14:paraId="29DD2828" w14:textId="1266F87F" w:rsidR="0091623D" w:rsidRPr="000B420C" w:rsidRDefault="0091623D" w:rsidP="00B01A9E">
      <w:pPr>
        <w:pStyle w:val="Akapitzlist"/>
        <w:numPr>
          <w:ilvl w:val="0"/>
          <w:numId w:val="18"/>
        </w:numPr>
        <w:spacing w:before="240" w:after="120" w:line="276" w:lineRule="auto"/>
        <w:contextualSpacing w:val="0"/>
        <w:jc w:val="both"/>
        <w:rPr>
          <w:sz w:val="22"/>
          <w:szCs w:val="22"/>
        </w:rPr>
      </w:pPr>
      <w:r w:rsidRPr="000B420C">
        <w:rPr>
          <w:sz w:val="22"/>
          <w:szCs w:val="22"/>
        </w:rPr>
        <w:t>wykonanie innych prac nie ujętych w dokumentacji</w:t>
      </w:r>
      <w:r w:rsidR="00EA295A">
        <w:rPr>
          <w:sz w:val="22"/>
          <w:szCs w:val="22"/>
        </w:rPr>
        <w:t xml:space="preserve"> technicznej </w:t>
      </w:r>
      <w:r w:rsidRPr="000B420C">
        <w:rPr>
          <w:sz w:val="22"/>
          <w:szCs w:val="22"/>
        </w:rPr>
        <w:t xml:space="preserve"> a wynikających z obowiązujących przepisów i norm w zakresie robót budowlano-instalacyjnych, bhp, p.poż i innych</w:t>
      </w:r>
      <w:r w:rsidR="00B01A9E" w:rsidRPr="000B420C">
        <w:rPr>
          <w:sz w:val="22"/>
          <w:szCs w:val="22"/>
        </w:rPr>
        <w:t xml:space="preserve"> (w tym opracowanie i uzgodnienie tymczasowej organizacji ruchu)</w:t>
      </w:r>
      <w:r w:rsidRPr="000B420C">
        <w:rPr>
          <w:sz w:val="22"/>
          <w:szCs w:val="22"/>
        </w:rPr>
        <w:t>,</w:t>
      </w:r>
    </w:p>
    <w:p w14:paraId="245A3F4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0B420C">
        <w:rPr>
          <w:sz w:val="22"/>
          <w:szCs w:val="22"/>
        </w:rPr>
        <w:t>wykonanie przedmiotu umowy przy pomocy osób posiadających odpowiednie kwalifikacje, przeszkolonych w zakresie przepisów BHP i przec</w:t>
      </w:r>
      <w:r w:rsidRPr="003D67D8">
        <w:rPr>
          <w:sz w:val="22"/>
          <w:szCs w:val="22"/>
        </w:rPr>
        <w:t>iwpożarowych oraz wyposażonych w odpowiedni sprzęt, narzędzia i odzież,</w:t>
      </w:r>
    </w:p>
    <w:p w14:paraId="35396759"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okazanie w stosunku do wykazanych materiałów certyfikatów ze znakiem bezpieczeństwa, deklaracji zgodności, aprobaty technicznej lub innych dokumentów normalizacyjnych,</w:t>
      </w:r>
    </w:p>
    <w:p w14:paraId="763E86C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za jakość wykonywanych robót budowlanych oraz za jakość zastosowanych do robót materiałów,</w:t>
      </w:r>
    </w:p>
    <w:p w14:paraId="5C8F5C4F"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zapewnienie ciągłego nadzoru technicznego nad realizacją zadania, nadzoru nad personelem w zakresie porządku i dyscypliny pracy oraz koordynowanie działań podwykonawców.</w:t>
      </w:r>
    </w:p>
    <w:p w14:paraId="0D1F7699" w14:textId="6F832E22" w:rsidR="0091623D" w:rsidRPr="003D67D8" w:rsidRDefault="005B2157" w:rsidP="003A3A43">
      <w:pPr>
        <w:spacing w:before="240" w:after="120" w:line="276" w:lineRule="auto"/>
        <w:ind w:left="357"/>
        <w:jc w:val="both"/>
        <w:rPr>
          <w:sz w:val="22"/>
          <w:szCs w:val="22"/>
        </w:rPr>
      </w:pPr>
      <w:r>
        <w:rPr>
          <w:sz w:val="22"/>
          <w:szCs w:val="22"/>
        </w:rPr>
        <w:t>Wykonawca wyznacza osobę odpowiedzialną za realizację zadan</w:t>
      </w:r>
      <w:r w:rsidR="003A3A43">
        <w:rPr>
          <w:sz w:val="22"/>
          <w:szCs w:val="22"/>
        </w:rPr>
        <w:t xml:space="preserve">ia: </w:t>
      </w:r>
      <w:r w:rsidR="0091623D" w:rsidRPr="003D67D8">
        <w:rPr>
          <w:sz w:val="22"/>
          <w:szCs w:val="22"/>
        </w:rPr>
        <w:t>…………….........................................................................................................................……………….</w:t>
      </w:r>
    </w:p>
    <w:p w14:paraId="3689CED5" w14:textId="0DD8233F"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 xml:space="preserve">Wykonawca zobowiązany jest do zgłoszenia Zamawiającemu ewentualnych wątpliwości dotyczących rozwiązań wskazanych w dokumentacji </w:t>
      </w:r>
      <w:r w:rsidR="003A3A43">
        <w:rPr>
          <w:sz w:val="22"/>
          <w:szCs w:val="22"/>
        </w:rPr>
        <w:t>technicznej</w:t>
      </w:r>
      <w:r w:rsidRPr="003D67D8">
        <w:rPr>
          <w:sz w:val="22"/>
          <w:szCs w:val="22"/>
        </w:rPr>
        <w:t>,</w:t>
      </w:r>
    </w:p>
    <w:p w14:paraId="5FD07FF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uczestniczenie w naradach,</w:t>
      </w:r>
    </w:p>
    <w:p w14:paraId="5CC93417"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zabezpieczenie we własnym zakresie warunków socjalnych i innych przypisanych prawem warunków i świadczeń dla swoich pracowników oraz wyposażenie pracowników w jednolitą odzież z nazwą Wykonawcy,</w:t>
      </w:r>
    </w:p>
    <w:p w14:paraId="2DE033A5"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niezwłoczne usunięcie, na własny koszt szkód i awarii powstałych przy wykonywaniu prac instalacyjno-budowlanych,</w:t>
      </w:r>
    </w:p>
    <w:p w14:paraId="0D29F9E4"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utrzymanie ogólnego porządku w rejonie prowadzenia robót poprzez:</w:t>
      </w:r>
    </w:p>
    <w:p w14:paraId="1E64551B" w14:textId="3FD6658B"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utrzymanie terenu prowadzenia robót w stanie wolnym od przeszkód komunikacyjnych,</w:t>
      </w:r>
    </w:p>
    <w:p w14:paraId="0A21A5E8"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nadzór nad bezpieczeństwem i higieną pracy,</w:t>
      </w:r>
    </w:p>
    <w:p w14:paraId="47E6787E"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zakaz palenia papierosów i innych wyrobów tytoniowych;</w:t>
      </w:r>
    </w:p>
    <w:p w14:paraId="6FA950FD"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zapewnienie zabezpieczenia przeciwpożarowego,</w:t>
      </w:r>
    </w:p>
    <w:p w14:paraId="4D94E43C"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oznakowanie rejonu prowadzenia robót,</w:t>
      </w:r>
    </w:p>
    <w:p w14:paraId="6404A20B"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wykonanie zabezpieczeń w rejonie prowadzenia robót,</w:t>
      </w:r>
    </w:p>
    <w:p w14:paraId="20C96E71"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składowanie w wydzielonym miejscu i bieżące usuwanie wszelkich urządzeń pomocniczych i zbędnych materiałów, odpadów i śmieci oraz niepotrzebnych urządzeń prowizorycznych,</w:t>
      </w:r>
    </w:p>
    <w:p w14:paraId="6A9EB4D9"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wyposażenie pracowników w jednolitą odzież z nazwą Wykonawcy.</w:t>
      </w:r>
    </w:p>
    <w:p w14:paraId="66A7548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wyprzedzające uzgadnianie z Zamawiającym w formie pisemnej wszelkich zmian dotyczących przyjętych terminów, zakresu robót lub sposobu ich realizacji, pod rygorem nieważności wprowadzonych zmian,</w:t>
      </w:r>
    </w:p>
    <w:p w14:paraId="3C631AE2"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wyprzedzające informowanie o problemach lub okolicznościach mogących wpłynąć na jakość robót lub opóźnienie terminu ich zakończenia wynikającego z niniejszej umowy,</w:t>
      </w:r>
    </w:p>
    <w:p w14:paraId="410B2765"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zgłoszenia Zamawiającemu robót ulegających zakryciu. Jeżeli Wykonawca nie poinformował o tych faktach Zamawiającego zobowiązany jest odkryć roboty lub wykonać otwory niezbędne do zbadania robót, a następnie przywrócić rozebrane elementy do stanu poprzedniego na własny koszt,</w:t>
      </w:r>
    </w:p>
    <w:p w14:paraId="63F3189E"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zabezpieczenie własnego materiału i sprzętu zgromadzonego na placu budowy przed kradzieżą i ewentualną dewastacją;</w:t>
      </w:r>
    </w:p>
    <w:p w14:paraId="000457D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na zasadach ogólnych za szkody związane z realizacją Umowy, w szczególności za utratę dóbr materialnych, uszkodzenie ciała lub śmierć osób oraz odpowiedzialności za wybrane metody działań i bezpieczeństwo na terenie budowy.</w:t>
      </w:r>
    </w:p>
    <w:p w14:paraId="41A9AE6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wobec osób trzecich za wszelkie szkody spowodowane na terenie prowadzenia robót budowlanych w związku z prowadzonymi pracami,</w:t>
      </w:r>
    </w:p>
    <w:p w14:paraId="2594E8E9"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pisemne zawiadomienie Zamawiającego o gotowości do odbioru końcowego i pogwarancyjnego,</w:t>
      </w:r>
    </w:p>
    <w:p w14:paraId="2B0BED6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dokonywanie przeglądu gwarancyjnego robót budowlanych, po każdym roku eksploatacji w terminie wyznaczonym przez Zamawiającego i zaakceptowanym przez obie strony. Wykonawca zostanie poinformowany pisemnie przynajmniej 7 dni przed planowanym terminem przeglądu.</w:t>
      </w:r>
    </w:p>
    <w:p w14:paraId="6E3988E8"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dostarczenie listy podwykonawców i bieżące jej aktualizowanie, jeżeli Wykonawca dopuszcza podwykonawców do udziału w realizacji Umowy,</w:t>
      </w:r>
    </w:p>
    <w:p w14:paraId="304619C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zapłata wynagrodzenia należnego podwykonawcom, jeżeli Wykonawca dopuszcza podwykonawców do udziału w realizacji Umowy,</w:t>
      </w:r>
    </w:p>
    <w:p w14:paraId="0C56C32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pełnienie funkcji koordynatora podwykonawców podczas wykonywania robót i usuwanie ewentualnych wad. Wykonawca odpowiada za działania lub uchybienia każdego podwykonawcy,</w:t>
      </w:r>
    </w:p>
    <w:p w14:paraId="77887D6F"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pokrycie kosztów napraw i przywrócenia do stanu poprzedniego dróg i terenów zielonych zniszczonych przez Wykonawcę lub inne podmioty, za które ponosi on odpowiedzialność, w związku z realizacją Umowy.</w:t>
      </w:r>
    </w:p>
    <w:p w14:paraId="3D3E81F6" w14:textId="68BC3BAC" w:rsidR="0091623D" w:rsidRPr="003D67D8" w:rsidRDefault="0091623D" w:rsidP="004415AA">
      <w:pPr>
        <w:spacing w:before="240" w:after="120" w:line="276" w:lineRule="auto"/>
        <w:jc w:val="center"/>
        <w:rPr>
          <w:sz w:val="22"/>
          <w:szCs w:val="22"/>
        </w:rPr>
      </w:pPr>
      <w:r w:rsidRPr="003D67D8">
        <w:rPr>
          <w:sz w:val="22"/>
          <w:szCs w:val="22"/>
        </w:rPr>
        <w:t>§ 6</w:t>
      </w:r>
    </w:p>
    <w:p w14:paraId="220C946F" w14:textId="77777777" w:rsidR="0091623D" w:rsidRPr="003D67D8" w:rsidRDefault="0091623D" w:rsidP="004415AA">
      <w:pPr>
        <w:spacing w:before="240" w:after="120" w:line="276" w:lineRule="auto"/>
        <w:jc w:val="center"/>
        <w:rPr>
          <w:sz w:val="22"/>
          <w:szCs w:val="22"/>
        </w:rPr>
      </w:pPr>
      <w:r w:rsidRPr="003D67D8">
        <w:rPr>
          <w:sz w:val="22"/>
          <w:szCs w:val="22"/>
        </w:rPr>
        <w:t>Ubezpieczenie Wykonawcy</w:t>
      </w:r>
    </w:p>
    <w:p w14:paraId="57A72689"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01C9793F" w14:textId="5051EE24" w:rsidR="0091623D" w:rsidRPr="003D67D8" w:rsidRDefault="0091623D" w:rsidP="004415AA">
      <w:pPr>
        <w:pStyle w:val="Akapitzlist"/>
        <w:numPr>
          <w:ilvl w:val="0"/>
          <w:numId w:val="21"/>
        </w:numPr>
        <w:spacing w:before="240" w:after="120" w:line="276" w:lineRule="auto"/>
        <w:contextualSpacing w:val="0"/>
        <w:jc w:val="both"/>
        <w:rPr>
          <w:sz w:val="22"/>
          <w:szCs w:val="22"/>
        </w:rPr>
      </w:pPr>
      <w:r w:rsidRPr="003D67D8">
        <w:rPr>
          <w:sz w:val="22"/>
          <w:szCs w:val="22"/>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F33EE" w:rsidRPr="00253D63">
        <w:rPr>
          <w:sz w:val="22"/>
          <w:szCs w:val="22"/>
        </w:rPr>
        <w:t>4</w:t>
      </w:r>
      <w:r w:rsidR="00405C92" w:rsidRPr="00253D63">
        <w:rPr>
          <w:sz w:val="22"/>
          <w:szCs w:val="22"/>
        </w:rPr>
        <w:t>00 000,00</w:t>
      </w:r>
      <w:r w:rsidRPr="00253D63">
        <w:rPr>
          <w:sz w:val="22"/>
          <w:szCs w:val="22"/>
        </w:rPr>
        <w:t xml:space="preserve"> zł, </w:t>
      </w:r>
    </w:p>
    <w:p w14:paraId="293D2713" w14:textId="77777777" w:rsidR="0091623D" w:rsidRPr="003D67D8" w:rsidRDefault="0091623D" w:rsidP="004415AA">
      <w:pPr>
        <w:pStyle w:val="Akapitzlist"/>
        <w:numPr>
          <w:ilvl w:val="0"/>
          <w:numId w:val="21"/>
        </w:numPr>
        <w:spacing w:before="240" w:after="120" w:line="276" w:lineRule="auto"/>
        <w:contextualSpacing w:val="0"/>
        <w:jc w:val="both"/>
        <w:rPr>
          <w:sz w:val="22"/>
          <w:szCs w:val="22"/>
        </w:rPr>
      </w:pPr>
      <w:r w:rsidRPr="003D67D8">
        <w:rPr>
          <w:sz w:val="22"/>
          <w:szCs w:val="22"/>
        </w:rPr>
        <w:t>ubezpieczenia kadry, pracowników Wykonawcy oraz każdego Podwykonawcy (dalszego Podwykonawcy), a także wszelkich innych osób realizujących w imieniu Wykonawcy lub Podwykonawcy roboty budowlane.</w:t>
      </w:r>
    </w:p>
    <w:p w14:paraId="2A10DECB"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Umowy ubezpieczenia, o których mowa w ust. 1 muszą zapewniać wypłatę odszkodowania płatnego w złotych polskich, bez ograniczeń.</w:t>
      </w:r>
    </w:p>
    <w:p w14:paraId="643FE8E3"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Koszt umowy, lub umów, o których mowa w ust. 1 w szczególności składki ubezpieczeniowe, pokrywa w całości Wykonawca.</w:t>
      </w:r>
    </w:p>
    <w:p w14:paraId="02D62FD3"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6DF55F95"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lub nieprzedłożenia przez Wykonawcę odnośnego dokumentu ubezpieczenia w terminie, o którym mowa w ust. 1, Zamawiający w imieniu i na rzecz Wykonawcy na jego koszt dokona stosownego ubezpieczenia w zakresie określonym w ust 1, a poniesiony koszt potrąci z należności wynikających z najbliższej faktury wystawionej przez Wykonawcę. </w:t>
      </w:r>
    </w:p>
    <w:p w14:paraId="7960BE3B"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Wykonawca nie jest uprawniony do dokonywania zmian warunków ubezpieczenia bez uprzedniej zgody Zamawiającego wyrażonej na piśmie.</w:t>
      </w:r>
    </w:p>
    <w:p w14:paraId="45A6C630" w14:textId="77777777" w:rsidR="005F33EE" w:rsidRDefault="005F33EE">
      <w:pPr>
        <w:rPr>
          <w:sz w:val="22"/>
          <w:szCs w:val="22"/>
        </w:rPr>
      </w:pPr>
    </w:p>
    <w:p w14:paraId="2893267C" w14:textId="6FE3CAA9" w:rsidR="0091623D" w:rsidRPr="003D67D8" w:rsidRDefault="0091623D" w:rsidP="004415AA">
      <w:pPr>
        <w:spacing w:before="240" w:after="120" w:line="276" w:lineRule="auto"/>
        <w:jc w:val="center"/>
        <w:rPr>
          <w:sz w:val="22"/>
          <w:szCs w:val="22"/>
        </w:rPr>
      </w:pPr>
      <w:r w:rsidRPr="003D67D8">
        <w:rPr>
          <w:sz w:val="22"/>
          <w:szCs w:val="22"/>
        </w:rPr>
        <w:t>§ 7</w:t>
      </w:r>
    </w:p>
    <w:p w14:paraId="30382A88" w14:textId="77777777" w:rsidR="0091623D" w:rsidRPr="003D67D8" w:rsidRDefault="0091623D" w:rsidP="004415AA">
      <w:pPr>
        <w:spacing w:before="240" w:after="120" w:line="276" w:lineRule="auto"/>
        <w:jc w:val="center"/>
        <w:rPr>
          <w:sz w:val="22"/>
          <w:szCs w:val="22"/>
        </w:rPr>
      </w:pPr>
      <w:r w:rsidRPr="003D67D8">
        <w:rPr>
          <w:sz w:val="22"/>
          <w:szCs w:val="22"/>
        </w:rPr>
        <w:t>Nadzór</w:t>
      </w:r>
    </w:p>
    <w:p w14:paraId="09E99AE5" w14:textId="7B074E0D" w:rsidR="0091623D" w:rsidRPr="003D67D8" w:rsidRDefault="003A3A43" w:rsidP="004415AA">
      <w:pPr>
        <w:pStyle w:val="Akapitzlist"/>
        <w:numPr>
          <w:ilvl w:val="0"/>
          <w:numId w:val="3"/>
        </w:numPr>
        <w:spacing w:before="240" w:after="120" w:line="276" w:lineRule="auto"/>
        <w:ind w:left="284" w:hanging="284"/>
        <w:contextualSpacing w:val="0"/>
        <w:jc w:val="both"/>
        <w:rPr>
          <w:sz w:val="22"/>
          <w:szCs w:val="22"/>
        </w:rPr>
      </w:pPr>
      <w:r>
        <w:rPr>
          <w:sz w:val="22"/>
          <w:szCs w:val="22"/>
        </w:rPr>
        <w:t>Prowadzenie</w:t>
      </w:r>
      <w:r w:rsidR="0091623D" w:rsidRPr="003D67D8">
        <w:rPr>
          <w:sz w:val="22"/>
          <w:szCs w:val="22"/>
        </w:rPr>
        <w:t xml:space="preserve"> nadzoru Zamawiający</w:t>
      </w:r>
      <w:r>
        <w:rPr>
          <w:sz w:val="22"/>
          <w:szCs w:val="22"/>
        </w:rPr>
        <w:t xml:space="preserve"> powierza Kierownikowi Działu Technicznego…………………………………………………………………………………………..</w:t>
      </w:r>
    </w:p>
    <w:p w14:paraId="61E8025B" w14:textId="77777777" w:rsidR="0091623D" w:rsidRPr="003D67D8" w:rsidRDefault="0091623D" w:rsidP="004415AA">
      <w:pPr>
        <w:pStyle w:val="Akapitzlist"/>
        <w:numPr>
          <w:ilvl w:val="0"/>
          <w:numId w:val="3"/>
        </w:numPr>
        <w:spacing w:before="240" w:after="120" w:line="276" w:lineRule="auto"/>
        <w:ind w:left="284" w:hanging="284"/>
        <w:contextualSpacing w:val="0"/>
        <w:jc w:val="both"/>
        <w:rPr>
          <w:sz w:val="22"/>
          <w:szCs w:val="22"/>
        </w:rPr>
      </w:pPr>
      <w:r w:rsidRPr="003D67D8">
        <w:rPr>
          <w:sz w:val="22"/>
          <w:szCs w:val="22"/>
        </w:rPr>
        <w:t>Wykonawca jest zobowiązany zapewnić możliwość wstępu na teren budowy upoważnionym osobom ze strony Zamawiającego oraz pracownikom organów państwowego nadzoru budowlanego, do których należy wykonywanie zadań określonych ustawą Prawo budowlane oraz do udostępnienia im danych i informacji wymaganych tą ustawą.</w:t>
      </w:r>
    </w:p>
    <w:p w14:paraId="098EFF15" w14:textId="77777777" w:rsidR="0091623D" w:rsidRPr="003D67D8" w:rsidRDefault="0091623D" w:rsidP="004415AA">
      <w:pPr>
        <w:spacing w:before="240" w:after="120" w:line="276" w:lineRule="auto"/>
        <w:jc w:val="center"/>
        <w:rPr>
          <w:sz w:val="22"/>
          <w:szCs w:val="22"/>
        </w:rPr>
      </w:pPr>
      <w:r w:rsidRPr="003D67D8">
        <w:rPr>
          <w:sz w:val="22"/>
          <w:szCs w:val="22"/>
        </w:rPr>
        <w:t>§ 8</w:t>
      </w:r>
    </w:p>
    <w:p w14:paraId="4DDC8492" w14:textId="77777777" w:rsidR="0091623D" w:rsidRPr="003D67D8" w:rsidRDefault="0091623D" w:rsidP="004415AA">
      <w:pPr>
        <w:spacing w:before="240" w:after="120" w:line="276" w:lineRule="auto"/>
        <w:jc w:val="center"/>
        <w:rPr>
          <w:sz w:val="22"/>
          <w:szCs w:val="22"/>
        </w:rPr>
      </w:pPr>
      <w:r w:rsidRPr="003D67D8">
        <w:rPr>
          <w:sz w:val="22"/>
          <w:szCs w:val="22"/>
        </w:rPr>
        <w:t>Wynagrodzenie i rozliczenie finansowe</w:t>
      </w:r>
    </w:p>
    <w:p w14:paraId="1FD6BADE" w14:textId="77777777" w:rsidR="0091623D" w:rsidRPr="003D67D8"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Strony ustalają, że obowiązującą ich formą wynagrodzenia zgodnie ze specyfikacją warunków zamówienia oraz ofertą Wykonawcy wybranego w postępowaniu prowadzonym w trybie podstawowym jest wynagrodzenie ryczałtowe.</w:t>
      </w:r>
    </w:p>
    <w:p w14:paraId="0BCBAAB9" w14:textId="77777777" w:rsidR="0091623D" w:rsidRPr="003D67D8"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Wynagrodzenie to ustala się na podstawie oferty, o której mowa w ust.1 na kwotę:</w:t>
      </w:r>
    </w:p>
    <w:p w14:paraId="1F61270B" w14:textId="77777777" w:rsidR="0091623D" w:rsidRPr="003D67D8" w:rsidRDefault="0091623D" w:rsidP="004415AA">
      <w:pPr>
        <w:pStyle w:val="Akapitzlist"/>
        <w:spacing w:before="240" w:after="120" w:line="276" w:lineRule="auto"/>
        <w:ind w:left="360" w:firstLine="0"/>
        <w:contextualSpacing w:val="0"/>
        <w:jc w:val="both"/>
        <w:rPr>
          <w:sz w:val="22"/>
          <w:szCs w:val="22"/>
        </w:rPr>
      </w:pPr>
      <w:r w:rsidRPr="003D67D8">
        <w:rPr>
          <w:sz w:val="22"/>
          <w:szCs w:val="22"/>
        </w:rPr>
        <w:t>brutto ………………………zł (słownie: ……………………………………...............................……… złotych) netto………………………..zł (słownie: ………………………………..………………………….…. złotych) plus należny podatek VAT ……%, tj. ……………………. zł (słownie ……………………………..…………… złotych).</w:t>
      </w:r>
    </w:p>
    <w:p w14:paraId="6D238E6F" w14:textId="5989B69F" w:rsidR="0091623D" w:rsidRPr="00D146EE"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Wynagrodzenie ryczałtowe, o którym mowa w ust. 1 obejmuje wszystkie koszty związane z prawidłowym i kompletnym wyko</w:t>
      </w:r>
      <w:r w:rsidRPr="00D146EE">
        <w:rPr>
          <w:sz w:val="22"/>
          <w:szCs w:val="22"/>
        </w:rPr>
        <w:t>naniem przedmiotu umowy zgodnie z warunkami określonymi w SWZ oraz z obowiązującymi przepisami, a w szczególności koszty:</w:t>
      </w:r>
    </w:p>
    <w:p w14:paraId="081C366F" w14:textId="624A384A" w:rsidR="0091623D" w:rsidRPr="00D146EE" w:rsidRDefault="0091623D" w:rsidP="004415AA">
      <w:pPr>
        <w:pStyle w:val="Akapitzlist"/>
        <w:numPr>
          <w:ilvl w:val="0"/>
          <w:numId w:val="4"/>
        </w:numPr>
        <w:spacing w:before="240" w:after="120" w:line="276" w:lineRule="auto"/>
        <w:contextualSpacing w:val="0"/>
        <w:rPr>
          <w:sz w:val="22"/>
          <w:szCs w:val="22"/>
        </w:rPr>
      </w:pPr>
      <w:r w:rsidRPr="00D146EE">
        <w:rPr>
          <w:sz w:val="22"/>
          <w:szCs w:val="22"/>
        </w:rPr>
        <w:t>wszystkich robót budowlanych,</w:t>
      </w:r>
    </w:p>
    <w:p w14:paraId="3D60E869" w14:textId="2DCB64A4"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robót i czynności przygotowawczych</w:t>
      </w:r>
      <w:r w:rsidR="00A45B18" w:rsidRPr="00D146EE">
        <w:rPr>
          <w:sz w:val="22"/>
          <w:szCs w:val="22"/>
        </w:rPr>
        <w:t xml:space="preserve"> (w tym opracowanie i uzgodnienie tymczasowej organizacji ruchu)</w:t>
      </w:r>
      <w:r w:rsidRPr="00D146EE">
        <w:rPr>
          <w:sz w:val="22"/>
          <w:szCs w:val="22"/>
        </w:rPr>
        <w:t>, prac porządkowych, wywozu oraz utylizacji gruzu i odpadów,</w:t>
      </w:r>
    </w:p>
    <w:p w14:paraId="49C0E4CD" w14:textId="25F0AF25"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płatnych odbiorów technicznych, pomiarów</w:t>
      </w:r>
      <w:r w:rsidR="00405C92" w:rsidRPr="00D146EE">
        <w:rPr>
          <w:sz w:val="22"/>
          <w:szCs w:val="22"/>
        </w:rPr>
        <w:t xml:space="preserve"> oraz</w:t>
      </w:r>
      <w:r w:rsidRPr="00D146EE">
        <w:rPr>
          <w:sz w:val="22"/>
          <w:szCs w:val="22"/>
        </w:rPr>
        <w:t xml:space="preserve"> sprawdzeń,</w:t>
      </w:r>
    </w:p>
    <w:p w14:paraId="08167274" w14:textId="77777777"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ubezpieczenia,</w:t>
      </w:r>
    </w:p>
    <w:p w14:paraId="603187C8" w14:textId="77777777"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zagospodarowania placu prowadzenia robót (w tym zorganizowania zaplecza budowy) oraz koszty za zużyte media,</w:t>
      </w:r>
    </w:p>
    <w:p w14:paraId="6732F3F9" w14:textId="77777777" w:rsidR="0091623D" w:rsidRPr="003D67D8"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dozorowania i ochrony</w:t>
      </w:r>
      <w:r w:rsidRPr="003D67D8">
        <w:rPr>
          <w:sz w:val="22"/>
          <w:szCs w:val="22"/>
        </w:rPr>
        <w:t xml:space="preserve"> terenu prowadzenia robót, utrzymanie zaplecza, świadczeń z tytułu udzielonej gwarancji,</w:t>
      </w:r>
    </w:p>
    <w:p w14:paraId="61904FC9" w14:textId="77777777" w:rsidR="0091623D" w:rsidRPr="003D67D8" w:rsidRDefault="0091623D" w:rsidP="004415AA">
      <w:pPr>
        <w:pStyle w:val="Akapitzlist"/>
        <w:numPr>
          <w:ilvl w:val="0"/>
          <w:numId w:val="4"/>
        </w:numPr>
        <w:spacing w:before="240" w:after="120" w:line="276" w:lineRule="auto"/>
        <w:contextualSpacing w:val="0"/>
        <w:jc w:val="both"/>
        <w:rPr>
          <w:sz w:val="22"/>
          <w:szCs w:val="22"/>
        </w:rPr>
      </w:pPr>
      <w:r w:rsidRPr="003D67D8">
        <w:rPr>
          <w:sz w:val="22"/>
          <w:szCs w:val="22"/>
        </w:rPr>
        <w:t>trwałego oznakowania w tym związanego z przepisami p.poż,</w:t>
      </w:r>
    </w:p>
    <w:p w14:paraId="73D59F14" w14:textId="77777777" w:rsidR="0091623D" w:rsidRPr="003F0187" w:rsidRDefault="0091623D" w:rsidP="004415AA">
      <w:pPr>
        <w:pStyle w:val="Akapitzlist"/>
        <w:numPr>
          <w:ilvl w:val="0"/>
          <w:numId w:val="4"/>
        </w:numPr>
        <w:spacing w:before="240" w:after="120" w:line="276" w:lineRule="auto"/>
        <w:contextualSpacing w:val="0"/>
        <w:jc w:val="both"/>
        <w:rPr>
          <w:sz w:val="22"/>
          <w:szCs w:val="22"/>
        </w:rPr>
      </w:pPr>
      <w:r w:rsidRPr="003F0187">
        <w:rPr>
          <w:sz w:val="22"/>
          <w:szCs w:val="22"/>
        </w:rPr>
        <w:t>likwidacji zaplecza, uporządkowania placu budowy i otoczenia, doprowadzenie do stanu pierwotnego z wyrównaniem wszystkich ewentualnych szkód związanych z realizacją inwestycji,</w:t>
      </w:r>
    </w:p>
    <w:p w14:paraId="4A2AA570" w14:textId="7AB53F55" w:rsidR="00586351" w:rsidRPr="003F0187" w:rsidRDefault="0091623D" w:rsidP="00586351">
      <w:pPr>
        <w:pStyle w:val="Akapitzlist"/>
        <w:numPr>
          <w:ilvl w:val="0"/>
          <w:numId w:val="22"/>
        </w:numPr>
        <w:spacing w:before="240" w:after="120" w:line="276" w:lineRule="auto"/>
        <w:contextualSpacing w:val="0"/>
        <w:jc w:val="both"/>
        <w:rPr>
          <w:sz w:val="22"/>
          <w:szCs w:val="22"/>
        </w:rPr>
      </w:pPr>
      <w:r w:rsidRPr="003F0187">
        <w:rPr>
          <w:sz w:val="22"/>
          <w:szCs w:val="22"/>
        </w:rPr>
        <w:t>Strony ustalają, że rozliczenie za wykonanie przedmiotu umowy odbędzie się</w:t>
      </w:r>
      <w:r w:rsidR="00586351">
        <w:rPr>
          <w:sz w:val="22"/>
          <w:szCs w:val="22"/>
        </w:rPr>
        <w:t xml:space="preserve"> jedną</w:t>
      </w:r>
      <w:r w:rsidRPr="003F0187">
        <w:rPr>
          <w:sz w:val="22"/>
          <w:szCs w:val="22"/>
        </w:rPr>
        <w:t xml:space="preserve"> </w:t>
      </w:r>
      <w:r w:rsidR="005F33EE">
        <w:rPr>
          <w:sz w:val="22"/>
          <w:szCs w:val="22"/>
        </w:rPr>
        <w:t>f</w:t>
      </w:r>
      <w:r w:rsidRPr="003F0187">
        <w:rPr>
          <w:sz w:val="22"/>
          <w:szCs w:val="22"/>
        </w:rPr>
        <w:t>aktur</w:t>
      </w:r>
      <w:r w:rsidR="00586351">
        <w:rPr>
          <w:sz w:val="22"/>
          <w:szCs w:val="22"/>
        </w:rPr>
        <w:t>ą</w:t>
      </w:r>
      <w:r w:rsidRPr="003F0187">
        <w:rPr>
          <w:sz w:val="22"/>
          <w:szCs w:val="22"/>
        </w:rPr>
        <w:t xml:space="preserve"> </w:t>
      </w:r>
      <w:r w:rsidR="00B525F1">
        <w:rPr>
          <w:sz w:val="22"/>
          <w:szCs w:val="22"/>
        </w:rPr>
        <w:t xml:space="preserve">końcową </w:t>
      </w:r>
      <w:r w:rsidR="005F33EE" w:rsidRPr="00B525F1">
        <w:rPr>
          <w:sz w:val="22"/>
          <w:szCs w:val="22"/>
        </w:rPr>
        <w:t>wystawian</w:t>
      </w:r>
      <w:r w:rsidR="00586351" w:rsidRPr="00B525F1">
        <w:rPr>
          <w:sz w:val="22"/>
          <w:szCs w:val="22"/>
        </w:rPr>
        <w:t>ą</w:t>
      </w:r>
      <w:r w:rsidR="005F33EE" w:rsidRPr="00B525F1">
        <w:rPr>
          <w:sz w:val="22"/>
          <w:szCs w:val="22"/>
        </w:rPr>
        <w:t xml:space="preserve"> po wykonaniu i odebraniu przez </w:t>
      </w:r>
      <w:r w:rsidR="003A3A43">
        <w:rPr>
          <w:sz w:val="22"/>
          <w:szCs w:val="22"/>
        </w:rPr>
        <w:t>Zamawiającego</w:t>
      </w:r>
      <w:r w:rsidR="005F33EE" w:rsidRPr="00B525F1">
        <w:rPr>
          <w:sz w:val="22"/>
          <w:szCs w:val="22"/>
        </w:rPr>
        <w:t xml:space="preserve"> robót</w:t>
      </w:r>
      <w:r w:rsidR="003A3A43">
        <w:rPr>
          <w:sz w:val="22"/>
          <w:szCs w:val="22"/>
        </w:rPr>
        <w:t>.</w:t>
      </w:r>
    </w:p>
    <w:p w14:paraId="0D385957" w14:textId="6694E59D" w:rsidR="002A6BE4" w:rsidRPr="00586351" w:rsidRDefault="00586351" w:rsidP="00586351">
      <w:pPr>
        <w:pStyle w:val="Akapitzlist"/>
        <w:numPr>
          <w:ilvl w:val="0"/>
          <w:numId w:val="22"/>
        </w:numPr>
        <w:spacing w:before="240" w:after="120" w:line="276" w:lineRule="auto"/>
        <w:jc w:val="both"/>
        <w:rPr>
          <w:sz w:val="22"/>
          <w:szCs w:val="22"/>
        </w:rPr>
      </w:pPr>
      <w:r>
        <w:rPr>
          <w:sz w:val="22"/>
          <w:szCs w:val="22"/>
        </w:rPr>
        <w:t xml:space="preserve">Faktura </w:t>
      </w:r>
      <w:r w:rsidR="002A6BE4" w:rsidRPr="00586351">
        <w:rPr>
          <w:sz w:val="22"/>
          <w:szCs w:val="22"/>
        </w:rPr>
        <w:t>wystawiona będzie po zakończeniu całego przedmiotu umowy i bezusterkowym odbiorze końcowym</w:t>
      </w:r>
      <w:r w:rsidR="003E319B" w:rsidRPr="00586351">
        <w:rPr>
          <w:sz w:val="22"/>
          <w:szCs w:val="22"/>
        </w:rPr>
        <w:t xml:space="preserve"> zgodnie z §1</w:t>
      </w:r>
      <w:r w:rsidR="00EA295A">
        <w:rPr>
          <w:sz w:val="22"/>
          <w:szCs w:val="22"/>
        </w:rPr>
        <w:t>1</w:t>
      </w:r>
      <w:r w:rsidR="002A6BE4" w:rsidRPr="00586351">
        <w:rPr>
          <w:sz w:val="22"/>
          <w:szCs w:val="22"/>
        </w:rPr>
        <w:t>.</w:t>
      </w:r>
    </w:p>
    <w:p w14:paraId="69312A7C" w14:textId="72B21E3E" w:rsidR="003D120E" w:rsidRPr="003F0187" w:rsidRDefault="003D120E" w:rsidP="003E319B">
      <w:pPr>
        <w:pStyle w:val="FR1"/>
        <w:numPr>
          <w:ilvl w:val="0"/>
          <w:numId w:val="22"/>
        </w:numPr>
        <w:autoSpaceDE w:val="0"/>
        <w:autoSpaceDN w:val="0"/>
        <w:adjustRightInd w:val="0"/>
        <w:spacing w:before="240" w:after="120" w:line="276" w:lineRule="auto"/>
        <w:ind w:hanging="357"/>
        <w:rPr>
          <w:sz w:val="22"/>
          <w:szCs w:val="22"/>
        </w:rPr>
      </w:pPr>
      <w:r w:rsidRPr="003F0187">
        <w:rPr>
          <w:sz w:val="22"/>
          <w:szCs w:val="22"/>
        </w:rPr>
        <w:t>Faktur</w:t>
      </w:r>
      <w:r w:rsidR="00586351">
        <w:rPr>
          <w:sz w:val="22"/>
          <w:szCs w:val="22"/>
        </w:rPr>
        <w:t>ę</w:t>
      </w:r>
      <w:r w:rsidRPr="003F0187">
        <w:rPr>
          <w:sz w:val="22"/>
          <w:szCs w:val="22"/>
        </w:rPr>
        <w:t xml:space="preserve"> należy wystawiać zgodnie z następującymi danymi:</w:t>
      </w:r>
    </w:p>
    <w:p w14:paraId="22D47DA2" w14:textId="12783718" w:rsidR="003D120E" w:rsidRPr="003F0187" w:rsidRDefault="003D120E" w:rsidP="00A45B18">
      <w:pPr>
        <w:pStyle w:val="Akapitzlist"/>
        <w:spacing w:before="240" w:after="120" w:line="276" w:lineRule="auto"/>
        <w:ind w:left="357" w:firstLine="0"/>
        <w:contextualSpacing w:val="0"/>
        <w:rPr>
          <w:sz w:val="22"/>
          <w:szCs w:val="22"/>
        </w:rPr>
      </w:pPr>
      <w:r w:rsidRPr="003F0187">
        <w:rPr>
          <w:sz w:val="22"/>
          <w:szCs w:val="22"/>
        </w:rPr>
        <w:t xml:space="preserve">Nabywca: </w:t>
      </w:r>
      <w:r w:rsidRPr="003F0187">
        <w:rPr>
          <w:sz w:val="22"/>
          <w:szCs w:val="22"/>
        </w:rPr>
        <w:br/>
        <w:t>POWIAT BIAŁOGARDZKI</w:t>
      </w:r>
      <w:r w:rsidRPr="003F0187">
        <w:rPr>
          <w:sz w:val="22"/>
          <w:szCs w:val="22"/>
        </w:rPr>
        <w:br/>
        <w:t>Plac Wolności 16-17</w:t>
      </w:r>
      <w:r w:rsidRPr="003F0187">
        <w:rPr>
          <w:sz w:val="22"/>
          <w:szCs w:val="22"/>
        </w:rPr>
        <w:br/>
        <w:t>78-200 Białogard</w:t>
      </w:r>
      <w:r w:rsidRPr="003F0187">
        <w:rPr>
          <w:sz w:val="22"/>
          <w:szCs w:val="22"/>
        </w:rPr>
        <w:br/>
        <w:t>NIP 672-17-20-236</w:t>
      </w:r>
    </w:p>
    <w:p w14:paraId="3BBF9494" w14:textId="70099166" w:rsidR="003D120E" w:rsidRPr="003F0187" w:rsidRDefault="003D120E" w:rsidP="0002404E">
      <w:pPr>
        <w:pStyle w:val="Akapitzlist"/>
        <w:spacing w:before="240" w:after="120" w:line="276" w:lineRule="auto"/>
        <w:ind w:left="357" w:firstLine="0"/>
        <w:contextualSpacing w:val="0"/>
        <w:rPr>
          <w:sz w:val="22"/>
          <w:szCs w:val="22"/>
        </w:rPr>
      </w:pPr>
      <w:r w:rsidRPr="003F0187">
        <w:rPr>
          <w:sz w:val="22"/>
          <w:szCs w:val="22"/>
        </w:rPr>
        <w:t xml:space="preserve">Odbiorca: </w:t>
      </w:r>
      <w:r w:rsidRPr="003F0187">
        <w:rPr>
          <w:sz w:val="22"/>
          <w:szCs w:val="22"/>
        </w:rPr>
        <w:br/>
        <w:t>Zarząd Dróg Powiatowych w Białogardzie</w:t>
      </w:r>
      <w:r w:rsidRPr="003F0187">
        <w:rPr>
          <w:sz w:val="22"/>
          <w:szCs w:val="22"/>
        </w:rPr>
        <w:br/>
        <w:t>ul. Szosa Połczyńska 57</w:t>
      </w:r>
      <w:r w:rsidRPr="003F0187">
        <w:rPr>
          <w:sz w:val="22"/>
          <w:szCs w:val="22"/>
        </w:rPr>
        <w:br/>
        <w:t xml:space="preserve"> 78-200 Białogard</w:t>
      </w:r>
    </w:p>
    <w:p w14:paraId="77ADE628" w14:textId="6B782000" w:rsidR="0002404E"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 xml:space="preserve">Płatność nastąpi w terminie do </w:t>
      </w:r>
      <w:r w:rsidR="00CD3A8B">
        <w:rPr>
          <w:sz w:val="22"/>
          <w:szCs w:val="22"/>
        </w:rPr>
        <w:t>30</w:t>
      </w:r>
      <w:r w:rsidRPr="003F0187">
        <w:rPr>
          <w:sz w:val="22"/>
          <w:szCs w:val="22"/>
        </w:rPr>
        <w:t xml:space="preserve"> dni od dnia dostarczenia faktury Zamawiającemu w formie pisemnej na adres: ………</w:t>
      </w:r>
      <w:r w:rsidR="00586351">
        <w:rPr>
          <w:sz w:val="22"/>
          <w:szCs w:val="22"/>
        </w:rPr>
        <w:t>….</w:t>
      </w:r>
      <w:r w:rsidRPr="003F0187">
        <w:rPr>
          <w:sz w:val="22"/>
          <w:szCs w:val="22"/>
        </w:rPr>
        <w:t>..…. lub w formie elektronicznej na adres poczty elektronicznej: …</w:t>
      </w:r>
      <w:r w:rsidR="00586351">
        <w:rPr>
          <w:sz w:val="22"/>
          <w:szCs w:val="22"/>
        </w:rPr>
        <w:t>………</w:t>
      </w:r>
      <w:r w:rsidRPr="003F0187">
        <w:rPr>
          <w:sz w:val="22"/>
          <w:szCs w:val="22"/>
        </w:rPr>
        <w:t xml:space="preserve">.. </w:t>
      </w:r>
    </w:p>
    <w:p w14:paraId="1392AA1F" w14:textId="77777777" w:rsidR="0002404E"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w:t>
      </w:r>
      <w:r w:rsidR="00244FE4" w:rsidRPr="003F0187">
        <w:rPr>
          <w:sz w:val="22"/>
          <w:szCs w:val="22"/>
        </w:rPr>
        <w:t>2020</w:t>
      </w:r>
      <w:r w:rsidRPr="003F0187">
        <w:rPr>
          <w:sz w:val="22"/>
          <w:szCs w:val="22"/>
        </w:rPr>
        <w:t xml:space="preserve"> poz. </w:t>
      </w:r>
      <w:r w:rsidR="00244FE4" w:rsidRPr="003F0187">
        <w:rPr>
          <w:sz w:val="22"/>
          <w:szCs w:val="22"/>
        </w:rPr>
        <w:t>1666</w:t>
      </w:r>
      <w:r w:rsidRPr="003F0187">
        <w:rPr>
          <w:sz w:val="22"/>
          <w:szCs w:val="22"/>
        </w:rPr>
        <w:t xml:space="preserve">). W przypadku wyboru możliwości przesłania ustrukturyzowanej faktury elektronicznej Wykonawca będzie korzystał z Platformy Elektronicznego Fakturowania dostępnej na stronie internetowej </w:t>
      </w:r>
      <w:hyperlink r:id="rId8" w:history="1">
        <w:r w:rsidRPr="0041073E">
          <w:rPr>
            <w:rStyle w:val="Hipercze"/>
            <w:color w:val="FF0000"/>
            <w:sz w:val="22"/>
            <w:szCs w:val="22"/>
          </w:rPr>
          <w:t>https://efaktura.gov.pl</w:t>
        </w:r>
      </w:hyperlink>
      <w:r w:rsidRPr="0041073E">
        <w:rPr>
          <w:color w:val="FF0000"/>
          <w:sz w:val="22"/>
          <w:szCs w:val="22"/>
        </w:rPr>
        <w:t xml:space="preserve">. </w:t>
      </w:r>
    </w:p>
    <w:p w14:paraId="6F8A00FB" w14:textId="07C45F8F" w:rsidR="0091623D"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 xml:space="preserve">Płatność nastąpi przelewem bankowym na konto bankowe Wykonawcy wskazane na fakturze. </w:t>
      </w:r>
    </w:p>
    <w:p w14:paraId="463B3355" w14:textId="77777777" w:rsidR="00145B9D" w:rsidRPr="003F0187" w:rsidRDefault="00145B9D" w:rsidP="004415AA">
      <w:pPr>
        <w:spacing w:before="240" w:after="120" w:line="276" w:lineRule="auto"/>
        <w:jc w:val="center"/>
        <w:rPr>
          <w:sz w:val="22"/>
          <w:szCs w:val="22"/>
        </w:rPr>
      </w:pPr>
    </w:p>
    <w:p w14:paraId="75B66A3E" w14:textId="241B4BE4" w:rsidR="0091623D" w:rsidRPr="003F0187" w:rsidRDefault="0091623D" w:rsidP="004415AA">
      <w:pPr>
        <w:spacing w:before="240" w:after="120" w:line="276" w:lineRule="auto"/>
        <w:jc w:val="center"/>
        <w:rPr>
          <w:sz w:val="22"/>
          <w:szCs w:val="22"/>
        </w:rPr>
      </w:pPr>
      <w:r w:rsidRPr="003F0187">
        <w:rPr>
          <w:sz w:val="22"/>
          <w:szCs w:val="22"/>
        </w:rPr>
        <w:t>§ 9</w:t>
      </w:r>
    </w:p>
    <w:p w14:paraId="7216C501" w14:textId="77777777" w:rsidR="0091623D" w:rsidRPr="003F0187" w:rsidRDefault="0091623D" w:rsidP="004415AA">
      <w:pPr>
        <w:spacing w:before="240" w:after="120" w:line="276" w:lineRule="auto"/>
        <w:jc w:val="center"/>
        <w:rPr>
          <w:sz w:val="22"/>
          <w:szCs w:val="22"/>
        </w:rPr>
      </w:pPr>
      <w:r w:rsidRPr="003F0187">
        <w:rPr>
          <w:sz w:val="22"/>
          <w:szCs w:val="22"/>
        </w:rPr>
        <w:t>Warunki płatności</w:t>
      </w:r>
    </w:p>
    <w:p w14:paraId="6E90BA8F" w14:textId="77777777" w:rsidR="0091623D" w:rsidRPr="003F0187" w:rsidRDefault="0091623D" w:rsidP="004415AA">
      <w:pPr>
        <w:pStyle w:val="Akapitzlist"/>
        <w:numPr>
          <w:ilvl w:val="0"/>
          <w:numId w:val="23"/>
        </w:numPr>
        <w:spacing w:before="240" w:after="120" w:line="276" w:lineRule="auto"/>
        <w:contextualSpacing w:val="0"/>
        <w:jc w:val="both"/>
        <w:rPr>
          <w:sz w:val="22"/>
          <w:szCs w:val="22"/>
        </w:rPr>
      </w:pPr>
      <w:r w:rsidRPr="003F0187">
        <w:rPr>
          <w:sz w:val="22"/>
          <w:szCs w:val="22"/>
        </w:rPr>
        <w:t>W przypadku robót realizowanych przez podwykonawców i dalszych podwykonawców, warunkiem zapłaty przez Zamawiającego wynagrodzenia jest dołączenie przez Wykonawcę do faktury pisemnych oświadczeń podwykonawców i dalszych podwykonawców o uregulowaniu wobec nich należności z tytułu wykonanych robót na dzień wystawienia faktury dla Zamawiającego.</w:t>
      </w:r>
    </w:p>
    <w:p w14:paraId="13B8C8EA" w14:textId="77777777" w:rsidR="00A3535E" w:rsidRPr="003F0187" w:rsidRDefault="00A3535E" w:rsidP="004415AA">
      <w:pPr>
        <w:pStyle w:val="Akapitzlist"/>
        <w:numPr>
          <w:ilvl w:val="0"/>
          <w:numId w:val="23"/>
        </w:numPr>
        <w:spacing w:before="240" w:after="120" w:line="276" w:lineRule="auto"/>
        <w:contextualSpacing w:val="0"/>
        <w:jc w:val="both"/>
        <w:rPr>
          <w:sz w:val="22"/>
          <w:szCs w:val="22"/>
        </w:rPr>
      </w:pPr>
      <w:r w:rsidRPr="003F0187">
        <w:rPr>
          <w:sz w:val="22"/>
          <w:szCs w:val="22"/>
        </w:rPr>
        <w:t>W przypadku zatrudnienia Podwykonawców i dalszych Podwykonawców, warunkiem wypłaty należnego Wykonawcy wynagrodzenia, będą przedstawione Zamawiającemu, jako załączniki do faktury VAT:</w:t>
      </w:r>
    </w:p>
    <w:p w14:paraId="33007853" w14:textId="7A70939C" w:rsidR="00A3535E" w:rsidRPr="003F0187" w:rsidRDefault="00A3535E" w:rsidP="004415AA">
      <w:pPr>
        <w:pStyle w:val="Akapitzlist"/>
        <w:numPr>
          <w:ilvl w:val="0"/>
          <w:numId w:val="36"/>
        </w:numPr>
        <w:spacing w:before="240" w:after="120" w:line="276" w:lineRule="auto"/>
        <w:contextualSpacing w:val="0"/>
        <w:jc w:val="both"/>
        <w:rPr>
          <w:sz w:val="22"/>
          <w:szCs w:val="22"/>
        </w:rPr>
      </w:pPr>
      <w:r w:rsidRPr="003F0187">
        <w:rPr>
          <w:sz w:val="22"/>
          <w:szCs w:val="22"/>
        </w:rPr>
        <w:t>protokoły odbioru zakończonego etapu robót, w którym będą wyszczególnione wydzielone elementy robót budowlanych wykonane przez Podwykonawców i dalszych Podwykonawców;</w:t>
      </w:r>
    </w:p>
    <w:p w14:paraId="3414CE49" w14:textId="77777777" w:rsidR="00A3535E" w:rsidRPr="003F0187" w:rsidRDefault="00A3535E" w:rsidP="004415AA">
      <w:pPr>
        <w:pStyle w:val="Akapitzlist"/>
        <w:numPr>
          <w:ilvl w:val="0"/>
          <w:numId w:val="36"/>
        </w:numPr>
        <w:spacing w:before="240" w:after="120" w:line="276" w:lineRule="auto"/>
        <w:contextualSpacing w:val="0"/>
        <w:jc w:val="both"/>
        <w:rPr>
          <w:sz w:val="22"/>
          <w:szCs w:val="22"/>
        </w:rPr>
      </w:pPr>
      <w:r w:rsidRPr="003F0187">
        <w:rPr>
          <w:sz w:val="22"/>
          <w:szCs w:val="22"/>
        </w:rPr>
        <w:t>potwierdzone za zgodność z oryginałem kopie faktur VAT lub rachunków wystawionych przez Podwykonawców lub dalszych Podwykonawców, którzy zostali zaakceptowani przez Zamawiającego;</w:t>
      </w:r>
    </w:p>
    <w:p w14:paraId="1D3AA0F6" w14:textId="4BDBD25D"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potwierdzone za zgodność z oryginałem kopie przelewów bankowych potwierdzających płatności na rzecz Podwykonawców lub dalszych Podwykonawców;</w:t>
      </w:r>
    </w:p>
    <w:p w14:paraId="6D3DBA0F" w14:textId="3BFFED81"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 xml:space="preserve">oświadczenia Podwykonawców lub dalszych Podwykonawców o braku zobowiązań finansowych wynikających z podpisanych z Wykonawcą/Podwykonawcą umów, złożone wg wzoru stanowiącego załącznik nr </w:t>
      </w:r>
      <w:r w:rsidR="00235B08">
        <w:rPr>
          <w:sz w:val="22"/>
          <w:szCs w:val="22"/>
        </w:rPr>
        <w:t>7</w:t>
      </w:r>
      <w:r w:rsidRPr="003D67D8">
        <w:rPr>
          <w:sz w:val="22"/>
          <w:szCs w:val="22"/>
        </w:rPr>
        <w:t xml:space="preserve">  do niniejszej Umowy,</w:t>
      </w:r>
    </w:p>
    <w:p w14:paraId="7417B03B" w14:textId="77777777"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 xml:space="preserve">potwierdzenia oraz oświadczenia określone w pkt 3) i 4) niniejszego ustępu nie są wymagane w przypadku zakończenia wykonania zakresu umowy przez Podwykonawcę lub dalszego Podwykonawcę i całkowitego jego rozliczenia. </w:t>
      </w:r>
    </w:p>
    <w:p w14:paraId="022D264C"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i w zakresie określonym w art. 465 ustawy - Prawo zamówień publicznych.</w:t>
      </w:r>
    </w:p>
    <w:p w14:paraId="1922EB4F"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Bezpośrednia zapłata obejmuje wyłącznie należne wynagrodzenie, bez odsetek, należnych podwykonawcy lub dalszemu podwykonawcy.</w:t>
      </w:r>
    </w:p>
    <w:p w14:paraId="6BA9E3EE"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W przypadku dokonania bezpośredniej zapłaty podwykonawcy lub dalszemu podwykonawcy, o której mowa w ust. 2, Zamawiający potrąci kwotę wypłaconego tym podmiotom wynagrodzenia z wynagrodzenia należnego Wykonawcy.</w:t>
      </w:r>
    </w:p>
    <w:p w14:paraId="05275E3C" w14:textId="290ECE87" w:rsidR="0091623D" w:rsidRPr="0002404E" w:rsidRDefault="0091623D" w:rsidP="004415AA">
      <w:pPr>
        <w:pStyle w:val="Akapitzlist"/>
        <w:numPr>
          <w:ilvl w:val="0"/>
          <w:numId w:val="23"/>
        </w:numPr>
        <w:spacing w:before="240" w:after="120" w:line="276" w:lineRule="auto"/>
        <w:contextualSpacing w:val="0"/>
        <w:jc w:val="both"/>
        <w:rPr>
          <w:sz w:val="22"/>
          <w:szCs w:val="22"/>
        </w:rPr>
      </w:pPr>
      <w:r w:rsidRPr="0002404E">
        <w:rPr>
          <w:sz w:val="22"/>
          <w:szCs w:val="22"/>
        </w:rPr>
        <w:t>Rozliczenie wynagrodzenia, o którym mowa w § 8 nastąpi na podstawie faktury</w:t>
      </w:r>
      <w:r w:rsidR="0055130C" w:rsidRPr="0002404E">
        <w:rPr>
          <w:sz w:val="22"/>
          <w:szCs w:val="22"/>
        </w:rPr>
        <w:t xml:space="preserve"> końcowej</w:t>
      </w:r>
      <w:r w:rsidRPr="0002404E">
        <w:rPr>
          <w:sz w:val="22"/>
          <w:szCs w:val="22"/>
        </w:rPr>
        <w:t xml:space="preserve"> wystawionej po </w:t>
      </w:r>
      <w:r w:rsidR="00E06195" w:rsidRPr="0002404E">
        <w:rPr>
          <w:sz w:val="22"/>
          <w:szCs w:val="22"/>
        </w:rPr>
        <w:t xml:space="preserve">zakończeniu całego przedmiotu umowy i bezusterkowym odbiorze końcowym </w:t>
      </w:r>
      <w:r w:rsidRPr="0002404E">
        <w:rPr>
          <w:sz w:val="22"/>
          <w:szCs w:val="22"/>
        </w:rPr>
        <w:t>oraz po załączeniu oświadczenia podwykonawców i dalszych podwykonawców o ostatecznym rozliczeniu z zakresu powierzonych robót.</w:t>
      </w:r>
    </w:p>
    <w:p w14:paraId="5256DFAA" w14:textId="089697B4" w:rsidR="0091623D"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Wykonawca zobowiązany jest do ostatecznego rozliczenia się z podwykonawcą lub dalszym podwykonawcą z powierzonego im zakresu robót do dnia doręczenia faktury Zamawiającemu.</w:t>
      </w:r>
    </w:p>
    <w:p w14:paraId="66106FF4" w14:textId="77777777" w:rsidR="00C662C3" w:rsidRDefault="00C662C3" w:rsidP="004415AA">
      <w:pPr>
        <w:spacing w:before="240" w:after="120" w:line="276" w:lineRule="auto"/>
        <w:jc w:val="center"/>
        <w:rPr>
          <w:sz w:val="22"/>
          <w:szCs w:val="22"/>
        </w:rPr>
      </w:pPr>
    </w:p>
    <w:p w14:paraId="52FA9497" w14:textId="1201B1D8" w:rsidR="0091623D" w:rsidRPr="003D67D8" w:rsidRDefault="0091623D" w:rsidP="004415AA">
      <w:pPr>
        <w:spacing w:before="240" w:after="120" w:line="276" w:lineRule="auto"/>
        <w:jc w:val="center"/>
        <w:rPr>
          <w:sz w:val="22"/>
          <w:szCs w:val="22"/>
        </w:rPr>
      </w:pPr>
      <w:r w:rsidRPr="003D67D8">
        <w:rPr>
          <w:sz w:val="22"/>
          <w:szCs w:val="22"/>
        </w:rPr>
        <w:t>§ 10</w:t>
      </w:r>
    </w:p>
    <w:p w14:paraId="722336AD" w14:textId="77777777" w:rsidR="0091623D" w:rsidRPr="003D67D8" w:rsidRDefault="0091623D" w:rsidP="004415AA">
      <w:pPr>
        <w:spacing w:before="240" w:after="120" w:line="276" w:lineRule="auto"/>
        <w:jc w:val="center"/>
        <w:rPr>
          <w:sz w:val="22"/>
          <w:szCs w:val="22"/>
        </w:rPr>
      </w:pPr>
      <w:r w:rsidRPr="003D67D8">
        <w:rPr>
          <w:sz w:val="22"/>
          <w:szCs w:val="22"/>
        </w:rPr>
        <w:t>Podwykonawcy</w:t>
      </w:r>
    </w:p>
    <w:p w14:paraId="4BF5722C"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ma obowiązek przedstawić Zamawiającemu projekt umowy o podwykonawstwo, której przedmiotem są roboty budowlane, a także projekty jej zmian oraz poświadczoną za zgodność z oryginałem kopię zawartej umowy o podwykonawstwo, której przedmiotem są roboty budowlane, i jej zmian, w terminie 7 dni od ich zawarcia.</w:t>
      </w:r>
    </w:p>
    <w:p w14:paraId="2229EE68"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ma ponadto obowiązek przedstawić Zamawiającemu poświadczoną za zgodność z oryginałem kopię zawartej umowy o podwykonawstwo, której przedmiotem są dostawy lub usługi oraz jej zmian, w terminie 7 dni od jej zawarcia, z wyłączeniem umów o podwykonawstwo o wartości mniejszej niż 0,5% wartości niniejszej umowy. </w:t>
      </w:r>
    </w:p>
    <w:p w14:paraId="3DABDF40"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 terminie 14 dni od dnia otrzymania dokumentów, o których mowa w ust. 1, Zamawiający zgłasza w formie pisemnej, pod rygorem nieważności, zastrzeżenia do projektów umów o podwykonawstwo i do projektów ich zmiany lub pisemny sprzeciw do umów o podwykonawstwo, i do ich zmian.</w:t>
      </w:r>
    </w:p>
    <w:p w14:paraId="05A0816E"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Przedstawiony przez Wykonawcę Zamawiającemu do akceptacji projekt umowy lub umowa z podwykonawcą, o których mowa w ust. 2, musi zawierać regulacje zbieżne i niesprzeczne z postanowieniami niniejszej Umowy zawartej pomiędzy Zamawiającym a Wykonawcą oraz określać w szczególności: </w:t>
      </w:r>
    </w:p>
    <w:p w14:paraId="79921101"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zakres przedmiotu umowy powierzony podwykonawcy,</w:t>
      </w:r>
    </w:p>
    <w:p w14:paraId="73A34E78"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zasady odbiorów części przedmiotu umowy wykonanych przez podwykonawcę,</w:t>
      </w:r>
    </w:p>
    <w:p w14:paraId="5B063C37"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wysokość i podstawę zapłaty przez Wykonawcę wynagrodzenia dla podwykonawcy,</w:t>
      </w:r>
    </w:p>
    <w:p w14:paraId="1940F61B"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6C2E2167"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tryb zatrudnienia dalszych podwykonawców,</w:t>
      </w:r>
    </w:p>
    <w:p w14:paraId="40C46414"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podstawy zapłaty wynagrodzenia dalszym podwykonawcom,</w:t>
      </w:r>
    </w:p>
    <w:p w14:paraId="49403040"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wymaganą treść umowy zawieranej z dalszymi podwykonawcami,</w:t>
      </w:r>
    </w:p>
    <w:p w14:paraId="3E87F10D"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uprawnienie Zamawiającego i Wykonawcy do zapłaty podwykonawcy i dalszym podwykonawcom wynagrodzenia,</w:t>
      </w:r>
    </w:p>
    <w:p w14:paraId="0037457C"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 razie wprowadzenia do umowy Wykonawcy z podwykonawcą klauzuli zakazującej dalszego podwykonawstwa postanowień wymienionych w ust. 4 pkt 5-8 nie stosuje się.</w:t>
      </w:r>
    </w:p>
    <w:p w14:paraId="63715DA4"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Umowa o podwykonawstwo nie może zawierać postanowień:</w:t>
      </w:r>
    </w:p>
    <w:p w14:paraId="0F22543E" w14:textId="77777777" w:rsidR="0091623D" w:rsidRPr="003D67D8" w:rsidRDefault="0091623D" w:rsidP="004415AA">
      <w:pPr>
        <w:pStyle w:val="Akapitzlist"/>
        <w:numPr>
          <w:ilvl w:val="0"/>
          <w:numId w:val="6"/>
        </w:numPr>
        <w:spacing w:before="240" w:after="120" w:line="276" w:lineRule="auto"/>
        <w:contextualSpacing w:val="0"/>
        <w:jc w:val="both"/>
        <w:rPr>
          <w:sz w:val="22"/>
          <w:szCs w:val="22"/>
        </w:rPr>
      </w:pPr>
      <w:r w:rsidRPr="003D67D8">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E53CD8B"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Niezłożenie przez Zamawiającego sprzeciwu lub zastrzeżeń do przedstawionych przez Wykonawcę umów z podwykonawcą lub ich projektu w terminie 14 dni od daty przedstawienia przez Wykonawcę umowy lub jej projektu uważa się za ich akceptację przez Zamawiającego.</w:t>
      </w:r>
    </w:p>
    <w:p w14:paraId="1000FF67"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Zamawiający ma prawo w uzasadnionych wypadkach zgłosić zastrzeżenia lub sprzeciw (odmówić wyrażenia zgody) co do wykonywania części przedmiotu umowy przez wskazanego przez Wykonawcę podwykonawcę lub dalszych podwykonawców.</w:t>
      </w:r>
    </w:p>
    <w:p w14:paraId="1152C4D9"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może zawrzeć umowę z podwykonawcą wyłącznie w formie pisemnej i w brzmieniu zgodnym z ust. 4 oraz art. 463 ustawy </w:t>
      </w:r>
      <w:proofErr w:type="spellStart"/>
      <w:r w:rsidRPr="003D67D8">
        <w:rPr>
          <w:sz w:val="22"/>
          <w:szCs w:val="22"/>
        </w:rPr>
        <w:t>Pzp</w:t>
      </w:r>
      <w:proofErr w:type="spellEnd"/>
      <w:r w:rsidRPr="003D67D8">
        <w:rPr>
          <w:sz w:val="22"/>
          <w:szCs w:val="22"/>
        </w:rPr>
        <w:t>.</w:t>
      </w:r>
    </w:p>
    <w:p w14:paraId="2F5675A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odpowiedzialności wobec Zamawiającego.</w:t>
      </w:r>
    </w:p>
    <w:p w14:paraId="22ED3435"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innemu podwykonawcy.</w:t>
      </w:r>
    </w:p>
    <w:p w14:paraId="00F89E3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Postanowienia ust. 1-9 stosuje się odpowiednio do zawierania umów z dalszymi podwykonawcami.</w:t>
      </w:r>
    </w:p>
    <w:p w14:paraId="5CDB3A7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wyraża zgodę i jest odpowiedzialny za to, by wszystkie uprawnienia przysługujące Zamawiającemu wobec Wykonawcy mogły być realizowane wobec podwykonawcy i dalszych podwykonawców, nawet jeżeli poszczególne postanowienia umowy nie stwierdzają tego wprost.</w:t>
      </w:r>
    </w:p>
    <w:p w14:paraId="615FAD51"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będzie odpowiedzialny za wszelkie działania i zaniechania swoich </w:t>
      </w:r>
      <w:proofErr w:type="spellStart"/>
      <w:r w:rsidRPr="003D67D8">
        <w:rPr>
          <w:sz w:val="22"/>
          <w:szCs w:val="22"/>
        </w:rPr>
        <w:t>współ</w:t>
      </w:r>
      <w:proofErr w:type="spellEnd"/>
      <w:r w:rsidRPr="003D67D8">
        <w:rPr>
          <w:sz w:val="22"/>
          <w:szCs w:val="22"/>
        </w:rPr>
        <w:t>- lub podwykonawców, jak za działania i zaniechania własne.</w:t>
      </w:r>
    </w:p>
    <w:p w14:paraId="7185DBA6" w14:textId="4C776D00" w:rsidR="008B242A" w:rsidRPr="00B22FC7" w:rsidRDefault="0091623D" w:rsidP="00B22FC7">
      <w:pPr>
        <w:pStyle w:val="Akapitzlist"/>
        <w:numPr>
          <w:ilvl w:val="0"/>
          <w:numId w:val="24"/>
        </w:numPr>
        <w:spacing w:before="240" w:after="120" w:line="276" w:lineRule="auto"/>
        <w:ind w:hanging="357"/>
        <w:contextualSpacing w:val="0"/>
        <w:jc w:val="both"/>
        <w:rPr>
          <w:sz w:val="22"/>
          <w:szCs w:val="22"/>
        </w:rPr>
      </w:pPr>
      <w:r w:rsidRPr="003D67D8">
        <w:rPr>
          <w:sz w:val="22"/>
          <w:szCs w:val="22"/>
        </w:rPr>
        <w:t>Zamawiający może zażądać od Wykonawcy niezwłocznego usunięcia z terenu budowy podwykonawcy lub dalszego podwykonawcy, z którym nie została zawarta zaakceptowana przez Zamawiającego umowa o podwykonawstwo lub może usunąć takiego podwykonawcę lub dalszego podwykonawcę na koszt Wykonawcy.</w:t>
      </w:r>
    </w:p>
    <w:p w14:paraId="6AC5FA85" w14:textId="7C0E955D" w:rsidR="0091623D" w:rsidRPr="003D67D8" w:rsidRDefault="0091623D" w:rsidP="00B22FC7">
      <w:pPr>
        <w:spacing w:before="240" w:after="120" w:line="276" w:lineRule="auto"/>
        <w:jc w:val="center"/>
        <w:rPr>
          <w:sz w:val="22"/>
          <w:szCs w:val="22"/>
        </w:rPr>
      </w:pPr>
      <w:r w:rsidRPr="003D67D8">
        <w:rPr>
          <w:sz w:val="22"/>
          <w:szCs w:val="22"/>
        </w:rPr>
        <w:t>§ 1</w:t>
      </w:r>
      <w:r w:rsidR="00B22FC7">
        <w:rPr>
          <w:sz w:val="22"/>
          <w:szCs w:val="22"/>
        </w:rPr>
        <w:t>1</w:t>
      </w:r>
    </w:p>
    <w:p w14:paraId="4828A432" w14:textId="77777777" w:rsidR="0091623D" w:rsidRPr="003D67D8" w:rsidRDefault="0091623D" w:rsidP="004415AA">
      <w:pPr>
        <w:spacing w:before="240" w:after="120" w:line="276" w:lineRule="auto"/>
        <w:jc w:val="center"/>
        <w:rPr>
          <w:sz w:val="22"/>
          <w:szCs w:val="22"/>
        </w:rPr>
      </w:pPr>
      <w:r w:rsidRPr="003D67D8">
        <w:rPr>
          <w:sz w:val="22"/>
          <w:szCs w:val="22"/>
        </w:rPr>
        <w:t>Odbiór przedmiotu umowy</w:t>
      </w:r>
    </w:p>
    <w:p w14:paraId="5A2FF0F2"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Do podstawowych obowiązków Zamawiającego należy dokonywanie odbiorów robót.</w:t>
      </w:r>
    </w:p>
    <w:p w14:paraId="7C3B6B7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Strony ustalają, że będą stosowane następujące rodzaje odbiorów:</w:t>
      </w:r>
    </w:p>
    <w:p w14:paraId="0E97E372"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odbiór robót zanikających i ulegających zakryciu – odbiór polegający na ocenie ilości i jakości wykonywanych robót, które w dalszym procesie wykonywania robót nie wystąpią lub ulegną zakryciu,</w:t>
      </w:r>
    </w:p>
    <w:p w14:paraId="5782C8BD"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odbiór końcowy – po wykonaniu przedmiotu umowy,</w:t>
      </w:r>
    </w:p>
    <w:p w14:paraId="4F5BD7CC"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przegląd gwarancyjny – cyklicznie wykonywana kontrola skuteczności usunięcia przez Wykonawcę ujawnionych wad fizycznych obiektu,</w:t>
      </w:r>
    </w:p>
    <w:p w14:paraId="11727E7C"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Wykonawca przeprowadzi przed odbiorem przewidziane przepisami próby i sprawdzenia techniczne. O terminie ich przeprowadzenia Wykonawca zawiadomi Zamawiającego, nie później niż na 3 dni przed terminem wyznaczonym do wykonania prób i sprawdzeń.</w:t>
      </w:r>
    </w:p>
    <w:p w14:paraId="706B188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Odbioru robót zanikających i ulegających zakryciu dokonuje przedstawiciel Zamawiającego wskazany w umowie na wniosek Wykonawcy.</w:t>
      </w:r>
    </w:p>
    <w:p w14:paraId="579A2B05"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Wykonawca nie jest uprawniony do zakrycia wykonanej roboty budowlanej bez uprzedniej zgody przedstawiciela Zamawiającego wskazanego w umowie. Wykonawca ma obowiązek umożliwić przedstawicielowi Zamawiającego wskazanego w umowie sprawdzenie każdej roboty budowlanej zanikającej lub, która ulega zakryciu.</w:t>
      </w:r>
    </w:p>
    <w:p w14:paraId="50714F6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Odbiór końcowy jest dokonywany po zakończeniu przez Wykonawcę całości robót składających się na przedmiot Umowy, na podstawie pisemnego zgłoszenia Wykonawcy i potwierdzenia tego faktu przez przedstawicieli Zamawiającego.</w:t>
      </w:r>
    </w:p>
    <w:p w14:paraId="26012F64"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1683CF8B" w14:textId="38B45491"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 xml:space="preserve">Gotowość do odbioru końcowego Wykonawca zgłasza pisemnie Zamawiającemu. Potwierdzenie gotowości do odbioru Zamawiający dokona w terminie do </w:t>
      </w:r>
      <w:r w:rsidR="00725437">
        <w:rPr>
          <w:sz w:val="22"/>
          <w:szCs w:val="22"/>
        </w:rPr>
        <w:t>7</w:t>
      </w:r>
      <w:r w:rsidRPr="003D67D8">
        <w:rPr>
          <w:sz w:val="22"/>
          <w:szCs w:val="22"/>
        </w:rPr>
        <w:t xml:space="preserve"> dni i w terminie do </w:t>
      </w:r>
      <w:r w:rsidR="00725437">
        <w:rPr>
          <w:sz w:val="22"/>
          <w:szCs w:val="22"/>
        </w:rPr>
        <w:t>14</w:t>
      </w:r>
      <w:r w:rsidRPr="003D67D8">
        <w:rPr>
          <w:sz w:val="22"/>
          <w:szCs w:val="22"/>
        </w:rPr>
        <w:t xml:space="preserve"> dni przystąpi do odbioru zawiadamiając o tym Wykonawcę.</w:t>
      </w:r>
    </w:p>
    <w:p w14:paraId="59BDD485" w14:textId="77777777" w:rsidR="0091623D" w:rsidRPr="00523048" w:rsidRDefault="0091623D" w:rsidP="004415AA">
      <w:pPr>
        <w:pStyle w:val="Akapitzlist"/>
        <w:numPr>
          <w:ilvl w:val="0"/>
          <w:numId w:val="26"/>
        </w:numPr>
        <w:spacing w:before="240" w:after="120" w:line="276" w:lineRule="auto"/>
        <w:contextualSpacing w:val="0"/>
        <w:jc w:val="both"/>
        <w:rPr>
          <w:color w:val="FF0000"/>
          <w:sz w:val="22"/>
          <w:szCs w:val="22"/>
        </w:rPr>
      </w:pPr>
      <w:r w:rsidRPr="00523048">
        <w:rPr>
          <w:color w:val="FF0000"/>
          <w:sz w:val="22"/>
          <w:szCs w:val="22"/>
        </w:rPr>
        <w:t>W celu dokonania odbioru końcowego Wykonawca przedstawi Zamawiającemu komplet dokumentów pozwalających na ocenę prawidłowego wykonania przedmiotu odbioru, a w szczególności: świadectwa kontroli jakości, certyfikaty i aprobaty techniczne, dokumenty gwarancyjne, protokoły z przeprowadzonych pomiarów i badań oraz dokumentację powykonawczą ze wszystkimi zmianami dokonanymi w trakcie wykonywania robót.</w:t>
      </w:r>
    </w:p>
    <w:p w14:paraId="628EE807"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 terminie odbioru Wykonawca ma obowiązek poinformowania Podwykonawców, przy udziale których wykonał przedmiot Umowy.</w:t>
      </w:r>
    </w:p>
    <w:p w14:paraId="1F683C19"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14:paraId="7CD63F9A"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Jeżeli w toku czynności odbioru końcowego zostaną stwierdzone wady i usterki, wówczas komisja wyznacza termin do ich usunięcia.</w:t>
      </w:r>
    </w:p>
    <w:p w14:paraId="425303D0"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 razie stwierdzenia wad, usterek lub innych naruszeń postanowień niniejszej umowy, które obniżają zdolność użytkową i które nie nadają się do usunięcia, Zamawiający może w toku czynności odbioru albo:</w:t>
      </w:r>
    </w:p>
    <w:p w14:paraId="05C608A0" w14:textId="77777777" w:rsidR="0091623D" w:rsidRPr="003D67D8" w:rsidRDefault="0091623D" w:rsidP="004415AA">
      <w:pPr>
        <w:pStyle w:val="Akapitzlist"/>
        <w:numPr>
          <w:ilvl w:val="0"/>
          <w:numId w:val="8"/>
        </w:numPr>
        <w:spacing w:before="240" w:after="120" w:line="276" w:lineRule="auto"/>
        <w:contextualSpacing w:val="0"/>
        <w:rPr>
          <w:sz w:val="22"/>
          <w:szCs w:val="22"/>
        </w:rPr>
      </w:pPr>
      <w:r w:rsidRPr="003D67D8">
        <w:rPr>
          <w:sz w:val="22"/>
          <w:szCs w:val="22"/>
        </w:rPr>
        <w:t>obniżyć wynagrodzenie Wykonawcy odpowiednio do zmniejszonej wartości użytkowej, technicznej,</w:t>
      </w:r>
    </w:p>
    <w:p w14:paraId="19458F3C" w14:textId="77777777" w:rsidR="0091623D" w:rsidRPr="003D67D8" w:rsidRDefault="0091623D" w:rsidP="004415AA">
      <w:pPr>
        <w:spacing w:before="240" w:after="120" w:line="276" w:lineRule="auto"/>
        <w:ind w:left="360"/>
        <w:rPr>
          <w:sz w:val="22"/>
          <w:szCs w:val="22"/>
        </w:rPr>
      </w:pPr>
      <w:r w:rsidRPr="003D67D8">
        <w:rPr>
          <w:sz w:val="22"/>
          <w:szCs w:val="22"/>
        </w:rPr>
        <w:t>albo:</w:t>
      </w:r>
    </w:p>
    <w:p w14:paraId="1C94B19D" w14:textId="77777777" w:rsidR="0091623D" w:rsidRPr="003D67D8" w:rsidRDefault="0091623D" w:rsidP="004415AA">
      <w:pPr>
        <w:pStyle w:val="Akapitzlist"/>
        <w:numPr>
          <w:ilvl w:val="0"/>
          <w:numId w:val="8"/>
        </w:numPr>
        <w:spacing w:before="240" w:after="120" w:line="276" w:lineRule="auto"/>
        <w:contextualSpacing w:val="0"/>
        <w:rPr>
          <w:sz w:val="22"/>
          <w:szCs w:val="22"/>
        </w:rPr>
      </w:pPr>
      <w:r w:rsidRPr="003D67D8">
        <w:rPr>
          <w:sz w:val="22"/>
          <w:szCs w:val="22"/>
        </w:rPr>
        <w:t>zażądać wykonywania robót po raz drugi na koszt Wykonawcy, zachowując przy tym prawo domagania się od Wykonawcy odszkodowania za szkody lub naprawienia szkody wynikłej z opóźnienia.</w:t>
      </w:r>
    </w:p>
    <w:p w14:paraId="0F6E8C16"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Strony ustalają, że każdorazowo z prac komisji odbioru sporządzone zostaną protokoły określające wszystkie ustalenia dokonane w trakcie odbioru.</w:t>
      </w:r>
    </w:p>
    <w:p w14:paraId="1F00D660"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 przypadku nie przystąpienia do odbioru końcowego przez Zamawiającego w ustalonym terminie, Wykonawca powoła komisję i dokona odbioru jednostronnego. Protokół z takiego odbioru, stanowić będzie podstawę do wystawienia faktury końcowej i uregulowania należności przez Zamawiającego.</w:t>
      </w:r>
    </w:p>
    <w:p w14:paraId="1B5C5588"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049F73B"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 xml:space="preserve">Przeglądy gwarancyjne polegają na ocenie robót związanych z usunięciem wad ujawnionych w okresie rękojmi lub gwarancji. </w:t>
      </w:r>
    </w:p>
    <w:p w14:paraId="709E6E71"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08FFE75B"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Przegląd gwarancyjny będzie dokonywany komisyjnie przy udziale upoważnionych przedstawicieli Zamawiającego, w tym Inspektora nadzoru inwestorskiego, i upoważnionych przedstawicieli Wykonawcy.</w:t>
      </w:r>
    </w:p>
    <w:p w14:paraId="5C5B3CBD" w14:textId="6A31696B"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 xml:space="preserve">W przypadku </w:t>
      </w:r>
      <w:r w:rsidR="00725437" w:rsidRPr="003D67D8">
        <w:rPr>
          <w:sz w:val="22"/>
          <w:szCs w:val="22"/>
        </w:rPr>
        <w:t>nieprzystąpienia</w:t>
      </w:r>
      <w:r w:rsidRPr="003D67D8">
        <w:rPr>
          <w:sz w:val="22"/>
          <w:szCs w:val="22"/>
        </w:rPr>
        <w:t xml:space="preserve"> do przeglądu gwarancyjnego przez Wykonawcę w ustalonym terminie, Zamawiający powoła komisję i dokona przeglądu jednostronnego. Nieobecność Wykonawcy podczas przeglądu nie zwalnia go z usunięcia stwierdzonych usterek. Protokół z przeglądu z wyznaczonymi terminami usunięcia usterek zostanie wysłany do Wykonawcy.</w:t>
      </w:r>
    </w:p>
    <w:p w14:paraId="0DAA58A0" w14:textId="615CCFFD" w:rsidR="0035621A" w:rsidRDefault="0035621A">
      <w:pPr>
        <w:rPr>
          <w:sz w:val="22"/>
          <w:szCs w:val="22"/>
        </w:rPr>
      </w:pPr>
    </w:p>
    <w:p w14:paraId="3979AD70" w14:textId="31FEA821" w:rsidR="0091623D" w:rsidRPr="0002404E" w:rsidRDefault="0091623D" w:rsidP="004415AA">
      <w:pPr>
        <w:spacing w:before="240" w:after="120" w:line="276" w:lineRule="auto"/>
        <w:jc w:val="center"/>
        <w:rPr>
          <w:sz w:val="22"/>
          <w:szCs w:val="22"/>
        </w:rPr>
      </w:pPr>
      <w:r w:rsidRPr="0002404E">
        <w:rPr>
          <w:sz w:val="22"/>
          <w:szCs w:val="22"/>
        </w:rPr>
        <w:t>§ 1</w:t>
      </w:r>
      <w:r w:rsidR="00EA295A">
        <w:rPr>
          <w:sz w:val="22"/>
          <w:szCs w:val="22"/>
        </w:rPr>
        <w:t>2</w:t>
      </w:r>
    </w:p>
    <w:p w14:paraId="0BFF7E4D" w14:textId="77777777" w:rsidR="0091623D" w:rsidRPr="0002404E" w:rsidRDefault="0091623D" w:rsidP="004415AA">
      <w:pPr>
        <w:spacing w:before="240" w:after="120" w:line="276" w:lineRule="auto"/>
        <w:jc w:val="center"/>
        <w:rPr>
          <w:sz w:val="22"/>
          <w:szCs w:val="22"/>
        </w:rPr>
      </w:pPr>
      <w:r w:rsidRPr="0002404E">
        <w:rPr>
          <w:sz w:val="22"/>
          <w:szCs w:val="22"/>
        </w:rPr>
        <w:t>Gwarancja i rękojmia</w:t>
      </w:r>
    </w:p>
    <w:p w14:paraId="639D16EE" w14:textId="78006235" w:rsidR="0091623D" w:rsidRPr="0002404E"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 xml:space="preserve">Wykonawca ponosi wobec Zamawiającego odpowiedzialność z tytułu rękojmi za wady przedmiotu Umowy przez okres </w:t>
      </w:r>
      <w:r w:rsidR="00523048">
        <w:rPr>
          <w:b/>
          <w:bCs/>
          <w:sz w:val="22"/>
          <w:szCs w:val="22"/>
        </w:rPr>
        <w:t>24</w:t>
      </w:r>
      <w:r w:rsidRPr="00586351">
        <w:rPr>
          <w:b/>
          <w:bCs/>
          <w:sz w:val="22"/>
          <w:szCs w:val="22"/>
        </w:rPr>
        <w:t xml:space="preserve"> miesięcy</w:t>
      </w:r>
      <w:r w:rsidRPr="0002404E">
        <w:rPr>
          <w:sz w:val="22"/>
          <w:szCs w:val="22"/>
        </w:rPr>
        <w:t xml:space="preserve"> od daty Odbioru końcowego robót, na zasadach określonych w KC.</w:t>
      </w:r>
    </w:p>
    <w:p w14:paraId="1C8582D4" w14:textId="0658225C" w:rsidR="0091623D" w:rsidRPr="0002404E"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Wykonawca udziela Zamawiającemu na wykonane roboty budowlane, stanowiące przedmiot Umowy, gwarancji jakości na okres</w:t>
      </w:r>
      <w:r w:rsidR="00586351">
        <w:rPr>
          <w:sz w:val="22"/>
          <w:szCs w:val="22"/>
        </w:rPr>
        <w:t xml:space="preserve"> </w:t>
      </w:r>
      <w:r w:rsidR="00523048">
        <w:rPr>
          <w:b/>
          <w:bCs/>
          <w:sz w:val="22"/>
          <w:szCs w:val="22"/>
        </w:rPr>
        <w:t>24</w:t>
      </w:r>
      <w:r w:rsidR="00586351" w:rsidRPr="00586351">
        <w:rPr>
          <w:b/>
          <w:bCs/>
          <w:sz w:val="22"/>
          <w:szCs w:val="22"/>
        </w:rPr>
        <w:t xml:space="preserve"> miesięcy</w:t>
      </w:r>
      <w:r w:rsidRPr="0002404E">
        <w:rPr>
          <w:sz w:val="22"/>
          <w:szCs w:val="22"/>
        </w:rPr>
        <w:t xml:space="preserve"> , licząc od daty Odbioru końcowego robót na warunkach określonych w Załączniku nr </w:t>
      </w:r>
      <w:r w:rsidR="00523048">
        <w:rPr>
          <w:sz w:val="22"/>
          <w:szCs w:val="22"/>
        </w:rPr>
        <w:t>3</w:t>
      </w:r>
      <w:r w:rsidRPr="0002404E">
        <w:rPr>
          <w:sz w:val="22"/>
          <w:szCs w:val="22"/>
        </w:rPr>
        <w:t xml:space="preserve"> do Umowy.</w:t>
      </w:r>
    </w:p>
    <w:p w14:paraId="48F8B4BD"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 xml:space="preserve">W okresie gwarancji i rękojmi Wykonawca </w:t>
      </w:r>
      <w:r w:rsidRPr="003D67D8">
        <w:rPr>
          <w:sz w:val="22"/>
          <w:szCs w:val="22"/>
        </w:rPr>
        <w:t>ponosi odpowiedzialność i ponosi koszty za:</w:t>
      </w:r>
    </w:p>
    <w:p w14:paraId="083A9992" w14:textId="77777777" w:rsidR="0091623D" w:rsidRPr="003D67D8" w:rsidRDefault="0091623D" w:rsidP="004415AA">
      <w:pPr>
        <w:pStyle w:val="Akapitzlist"/>
        <w:numPr>
          <w:ilvl w:val="0"/>
          <w:numId w:val="9"/>
        </w:numPr>
        <w:spacing w:before="240" w:after="120" w:line="276" w:lineRule="auto"/>
        <w:contextualSpacing w:val="0"/>
        <w:rPr>
          <w:sz w:val="22"/>
          <w:szCs w:val="22"/>
        </w:rPr>
      </w:pPr>
      <w:r w:rsidRPr="003D67D8">
        <w:rPr>
          <w:sz w:val="22"/>
          <w:szCs w:val="22"/>
        </w:rPr>
        <w:t>wady zmniejszające wartość użytkową, techniczną i estetyczną wykonanych robót ujawnione w okresie gwarancji i rękojmi,</w:t>
      </w:r>
    </w:p>
    <w:p w14:paraId="4B222086" w14:textId="77777777" w:rsidR="0091623D" w:rsidRPr="003D67D8" w:rsidRDefault="0091623D" w:rsidP="004415AA">
      <w:pPr>
        <w:pStyle w:val="Akapitzlist"/>
        <w:numPr>
          <w:ilvl w:val="0"/>
          <w:numId w:val="9"/>
        </w:numPr>
        <w:spacing w:before="240" w:after="120" w:line="276" w:lineRule="auto"/>
        <w:contextualSpacing w:val="0"/>
        <w:rPr>
          <w:sz w:val="22"/>
          <w:szCs w:val="22"/>
        </w:rPr>
      </w:pPr>
      <w:r w:rsidRPr="003D67D8">
        <w:rPr>
          <w:sz w:val="22"/>
          <w:szCs w:val="22"/>
        </w:rPr>
        <w:t>usunięcie wad lub usterek stwierdzonych i ujawnionych w okresie gwarancyjnym i rękojmi.</w:t>
      </w:r>
    </w:p>
    <w:p w14:paraId="68C7F6A2" w14:textId="4C384A9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 xml:space="preserve">Wykonawca jest zobowiązany dostarczyć Zamawiającemu niezbędny dokument gwarancyjny zgodny z Załącznikiem nr </w:t>
      </w:r>
      <w:r w:rsidR="00523048">
        <w:rPr>
          <w:sz w:val="22"/>
          <w:szCs w:val="22"/>
        </w:rPr>
        <w:t>3</w:t>
      </w:r>
      <w:r w:rsidRPr="003D67D8">
        <w:rPr>
          <w:sz w:val="22"/>
          <w:szCs w:val="22"/>
        </w:rPr>
        <w:t xml:space="preserve"> do Umowy w dacie Odbioru końcowego.</w:t>
      </w:r>
    </w:p>
    <w:p w14:paraId="5A4D92EC"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Wykonawca zobowiązuje się do usunięcia zgłoszonych przez Zamawiającego wad tkwiących w całym zakresie przedmiotu umowy, które wystąpią w okresie gwarancji i rękojmi. Podjęcie działań przez Wykonawcę zmierzających do usunięcia wad i usterek nastąpi do 48 godzin od zgłoszenia przez Zamawiającego. Natomiast ostateczne usunięcie wad i usterek nastąpi do 96 godzin od momentu zgłoszenia. W uzasadnionych przypadkach podyktowanych względami eksploatacyjnymi, technologicznymi i technicznymi, Zamawiający może w/w termin przedłużyć.</w:t>
      </w:r>
    </w:p>
    <w:p w14:paraId="6D0A3B0D" w14:textId="62F06EE8"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Zgłoszenie odbywa</w:t>
      </w:r>
      <w:r w:rsidR="006A334E">
        <w:rPr>
          <w:sz w:val="22"/>
          <w:szCs w:val="22"/>
        </w:rPr>
        <w:t xml:space="preserve"> się </w:t>
      </w:r>
      <w:r w:rsidRPr="003D67D8">
        <w:rPr>
          <w:sz w:val="22"/>
          <w:szCs w:val="22"/>
        </w:rPr>
        <w:t xml:space="preserve">na piśmie, telefonicznie, pocztą elektroniczną na podstawie wypełnionej karty zgłoszenia wady, stanowiącej załącznik nr </w:t>
      </w:r>
      <w:r w:rsidR="00235B08">
        <w:rPr>
          <w:sz w:val="22"/>
          <w:szCs w:val="22"/>
        </w:rPr>
        <w:t>6</w:t>
      </w:r>
      <w:r w:rsidRPr="003D67D8">
        <w:rPr>
          <w:sz w:val="22"/>
          <w:szCs w:val="22"/>
        </w:rPr>
        <w:t xml:space="preserve"> do umowy. Zawiadomienie powinno być kierowane na adres siedziby Wykonawcy pod numer: </w:t>
      </w:r>
      <w:proofErr w:type="spellStart"/>
      <w:r w:rsidRPr="003D67D8">
        <w:rPr>
          <w:sz w:val="22"/>
          <w:szCs w:val="22"/>
        </w:rPr>
        <w:t>tel</w:t>
      </w:r>
      <w:proofErr w:type="spellEnd"/>
      <w:r w:rsidRPr="003D67D8">
        <w:rPr>
          <w:sz w:val="22"/>
          <w:szCs w:val="22"/>
        </w:rPr>
        <w:t>….....………......…..,  e-mail..........................</w:t>
      </w:r>
    </w:p>
    <w:p w14:paraId="3C886153" w14:textId="1357E0CE"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 xml:space="preserve">W przypadku nie usunięcia wad lub usterek w wymaganym przez Zamawiającego terminie Zamawiający może naliczyć karę umowną zgodnie z zapisami w niniejszej umowie lub zlecić jej usunięcie osobie trzeciej w całości na koszt Wykonawcy. </w:t>
      </w:r>
    </w:p>
    <w:p w14:paraId="4BD7F9B3"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Udzielone rękojmia i gwarancja nie naruszają prawa Zamawiającego do dochodzenia roszczeń o naprawienie szkody w pełnej wysokości na zasadach określonych w KC.</w:t>
      </w:r>
    </w:p>
    <w:p w14:paraId="0F0D6989" w14:textId="3504DD5A" w:rsidR="0091623D" w:rsidRPr="003D67D8" w:rsidRDefault="0091623D" w:rsidP="004415AA">
      <w:pPr>
        <w:spacing w:before="240" w:after="120" w:line="276" w:lineRule="auto"/>
        <w:jc w:val="center"/>
        <w:rPr>
          <w:sz w:val="22"/>
          <w:szCs w:val="22"/>
        </w:rPr>
      </w:pPr>
      <w:r w:rsidRPr="003D67D8">
        <w:rPr>
          <w:sz w:val="22"/>
          <w:szCs w:val="22"/>
        </w:rPr>
        <w:t>§ 1</w:t>
      </w:r>
      <w:r w:rsidR="00EA295A">
        <w:rPr>
          <w:sz w:val="22"/>
          <w:szCs w:val="22"/>
        </w:rPr>
        <w:t>3</w:t>
      </w:r>
    </w:p>
    <w:p w14:paraId="10966A10" w14:textId="77777777" w:rsidR="0091623D" w:rsidRPr="003D67D8" w:rsidRDefault="0091623D" w:rsidP="004415AA">
      <w:pPr>
        <w:spacing w:before="240" w:after="120" w:line="276" w:lineRule="auto"/>
        <w:jc w:val="center"/>
        <w:rPr>
          <w:sz w:val="22"/>
          <w:szCs w:val="22"/>
        </w:rPr>
      </w:pPr>
      <w:r w:rsidRPr="003D67D8">
        <w:rPr>
          <w:sz w:val="22"/>
          <w:szCs w:val="22"/>
        </w:rPr>
        <w:t>Odstąpienie od umowy</w:t>
      </w:r>
    </w:p>
    <w:p w14:paraId="756FB19D"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 xml:space="preserve">Zamawiający może odstąpić od umowy w przypadkach przewidzianych przez ustawy </w:t>
      </w:r>
      <w:proofErr w:type="spellStart"/>
      <w:r w:rsidRPr="003D67D8">
        <w:rPr>
          <w:sz w:val="22"/>
          <w:szCs w:val="22"/>
        </w:rPr>
        <w:t>Pzp</w:t>
      </w:r>
      <w:proofErr w:type="spellEnd"/>
      <w:r w:rsidRPr="003D67D8">
        <w:rPr>
          <w:sz w:val="22"/>
          <w:szCs w:val="22"/>
        </w:rPr>
        <w:t xml:space="preserve"> i KC. Zamawiający i Wykonawca może ponadto odstąpić od umowy, jeżeli druga strona narusza w sposób podstawowy postanowienia umowy.</w:t>
      </w:r>
    </w:p>
    <w:p w14:paraId="58FDD104"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Zamawiający może od umowy odstąpić, jeżeli Wykonawca zaprzestał zatrudniania pracowników, o których mowa w § 2 ust. 12 na podstawie umowy o pracę.</w:t>
      </w:r>
    </w:p>
    <w:p w14:paraId="1C485F65"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Odstąpienie od umowy powinno nastąpić w formie pisemnej pod rygorem nieważności takiego oświadczenia i powinno zawierać uzasadnienie.</w:t>
      </w:r>
    </w:p>
    <w:p w14:paraId="1F807079"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wypadku odstąpienia od umowy, Wykonawcę oraz Zamawiającego obciążają następujące obowiązki szczegółowe:</w:t>
      </w:r>
    </w:p>
    <w:p w14:paraId="1D679013"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sporządzenia przez Wykonawcę przy udziale Zamawiającego w terminie 14 dni od daty odstąpienia od umowy, szczegółowego protokołu inwentaryzacji robót w toku, według stanu na dzień odstąpienia,</w:t>
      </w:r>
    </w:p>
    <w:p w14:paraId="290EF2A2"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zabezpieczenia przez Wykonawcę przerwanych robót w zakresie obustronnie uzgodnionym,</w:t>
      </w:r>
    </w:p>
    <w:p w14:paraId="3D7F0080"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sporządzenia przez Wykonawcę wykazu tych materiałów, konstrukcji, urządzeń zakupionych na realizację inwestycji, które nie mogą być wykorzystane przez Wykonawcę do realizacji innych robót nie objętych niniejszą umową, jeżeli odstąpienie od umowy nastąpiło z przyczyn niezależnych od niego,</w:t>
      </w:r>
    </w:p>
    <w:p w14:paraId="4C430B8F"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usunięcie przez Wykonawcę niezwłocznie, a najpóźniej w terminie 3 dni, z terenu budowy urządzeń zaplecza przez niego dostarczonych,</w:t>
      </w:r>
    </w:p>
    <w:p w14:paraId="431F5DB7"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przekazania terenu budowy.</w:t>
      </w:r>
    </w:p>
    <w:p w14:paraId="255B1D7C"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Koszty dodatkowe poniesione na zabezpieczenie terenu budowy oraz wszelkie inne uzasadnione koszty związane z odstąpieniem od umowy ponosi strona, która spowodowała odstąpienie od umowy.</w:t>
      </w:r>
    </w:p>
    <w:p w14:paraId="3386D605"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Jeżeli rozpoczęcie, realizacja lub zakończenie poszczególnych części lub całości przedmiotu umowy opóźnia się z winy Wykonawcy albo jeżeli przedmiot umowy jest wykonywany w sposób wadliwy lub sprzeczny z umową, Zamawiający może od umowy odstąpić i powierzyć poprawienie lub dalsze wykonanie przedmiotu umowy innemu podmiotowi na koszt Wykonawcy.</w:t>
      </w:r>
    </w:p>
    <w:p w14:paraId="56CD4B97"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Zamawiający może odstąpić od umowy w przypadku:</w:t>
      </w:r>
    </w:p>
    <w:p w14:paraId="1CD9CE87"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w razie wystąpienia istotnej zmiany okoliczności powodującej, że wykonanie umowy nie leży w interesie publicznym, czego nie można było przewidzieć w chwili podpisania umowy w terminie 30 dni od powzięcia wiadomości o powyższych okolicznościach,</w:t>
      </w:r>
    </w:p>
    <w:p w14:paraId="0124C13D"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wydania nakazu zajęcia majątku Wykonawcy lub zrzeczenia się przez Wykonawcę majątku na rzecz wierzycieli,</w:t>
      </w:r>
    </w:p>
    <w:p w14:paraId="7A160484"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przystąpienia przez Wykonawcę do likwidacji swojej firmy, również w razie likwidacji w celu przekształcenia lub restrukturyzacji,</w:t>
      </w:r>
    </w:p>
    <w:p w14:paraId="39B84779"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zaniechania realizacji umowy przez Wykonawcę a w szczególności w razie przerwania wykonywania robót z nieuzasadnionych przyczyn na dłużej niż 3 robocze,</w:t>
      </w:r>
    </w:p>
    <w:p w14:paraId="6D9AB436"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nie rozpoczęcia przez Wykonawcę realizacji robót objętych niniejszą umową bez uzasadnionych przyczyn w ciągu 7 dni od terminu, o którym mowa w § 3 oraz nie kontynuowania ich pomimo wezwania Zamawiającego na piśmie,</w:t>
      </w:r>
    </w:p>
    <w:p w14:paraId="231CAA50"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nie wywiązania się przez Wykonawcę w przewidzianym w umowie terminie z obowiązków wymienionych w § 5 niniejszej umowy, Zamawiający ma prawo sporządzić jednostronnie i na koszt Wykonawcy inwentaryzację robót wraz z protokołem przekazania terenu budowy, zawiadamiając o tym na piśmie Wykonawcę oraz wprowadzić nowego wykonawcę do dalszej realizacji robót na koszt dotychczasowego Wykonawcy.</w:t>
      </w:r>
    </w:p>
    <w:p w14:paraId="1DBE8B0B"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odstąpienia od umowy przez Zamawiającego, Wykonawca ma obowiązek wstrzymania realizacji robót w trybie natychmiastowym, zabezpieczenia niezakończonych prac oraz placu budowy a następnie opuszczenie terenu budowy.</w:t>
      </w:r>
    </w:p>
    <w:p w14:paraId="31E8DF84"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odstąpienia od umowy wykonane roboty, prace tymczasowe oraz materiały opłacone przez Zamawiającego stanowią własność Zamawiającego i pozostają w jego dyspozycji po protokolarnym przekazaniu przez Wykonawcę.</w:t>
      </w:r>
    </w:p>
    <w:p w14:paraId="4DD39F79"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Jeżeli Zamawiający odstąpi od umowy z winy Wykonawcy komisja powołana przez Zamawiającego sprawdzi zakres robót wykonanych przez Wykonawcę oraz ich wartość. Dodatkowymi kosztami stanowiącymi różnicę pomiędzy kwotą wynagrodzenia należnego Wykonawcy zgodnie z § 8 ust. 2 niniejszej umowy w odniesieniu do robót, od realizacji, których odstąpiono a ceną wynegocjowaną z nowym Wykonawcą, Zamawiający obciąży dotychczasowego Wykonawcę.</w:t>
      </w:r>
    </w:p>
    <w:p w14:paraId="4A99BA9A"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Na poczet zabezpieczenia tych kosztów Zamawiający zatrzymuje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w:t>
      </w:r>
    </w:p>
    <w:p w14:paraId="06987107"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 xml:space="preserve">W razie odstąpienia od umowy z przyczyn, za które Wykonawca nie odpowiada, Zamawiający zobowiązany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przejęcia od Wykonawcy terenu budowy. </w:t>
      </w:r>
    </w:p>
    <w:p w14:paraId="70216906" w14:textId="27679687" w:rsidR="008B242A" w:rsidRPr="00EA295A" w:rsidRDefault="0091623D" w:rsidP="00EA295A">
      <w:pPr>
        <w:pStyle w:val="Akapitzlist"/>
        <w:numPr>
          <w:ilvl w:val="0"/>
          <w:numId w:val="28"/>
        </w:numPr>
        <w:spacing w:before="240" w:after="120" w:line="276" w:lineRule="auto"/>
        <w:contextualSpacing w:val="0"/>
        <w:jc w:val="both"/>
        <w:rPr>
          <w:sz w:val="22"/>
          <w:szCs w:val="22"/>
        </w:rPr>
      </w:pPr>
      <w:r w:rsidRPr="003D67D8">
        <w:rPr>
          <w:sz w:val="22"/>
          <w:szCs w:val="22"/>
        </w:rPr>
        <w:t>Wykonawcy przysługuje prawo odstąpienia od umowy, jeżeli Zamawiający zawiadomi Wykonawcę, iż wobec zaistnienia uprzednio nieprzewidzianych okoliczności nie będzie mógł spełnić swoich zobowiązań umownych wobec Wykonawcy.</w:t>
      </w:r>
    </w:p>
    <w:p w14:paraId="4FEE0A95" w14:textId="76C4A433" w:rsidR="0091623D" w:rsidRPr="003D67D8" w:rsidRDefault="0091623D" w:rsidP="004415AA">
      <w:pPr>
        <w:spacing w:before="240" w:after="120" w:line="276" w:lineRule="auto"/>
        <w:jc w:val="center"/>
        <w:rPr>
          <w:sz w:val="22"/>
          <w:szCs w:val="22"/>
        </w:rPr>
      </w:pPr>
      <w:r w:rsidRPr="003D67D8">
        <w:rPr>
          <w:sz w:val="22"/>
          <w:szCs w:val="22"/>
        </w:rPr>
        <w:t>§ 1</w:t>
      </w:r>
      <w:r w:rsidR="00EA295A">
        <w:rPr>
          <w:sz w:val="22"/>
          <w:szCs w:val="22"/>
        </w:rPr>
        <w:t>4</w:t>
      </w:r>
    </w:p>
    <w:p w14:paraId="7A18C51A" w14:textId="77777777" w:rsidR="0091623D" w:rsidRPr="003D67D8" w:rsidRDefault="0091623D" w:rsidP="004415AA">
      <w:pPr>
        <w:spacing w:before="240" w:after="120" w:line="276" w:lineRule="auto"/>
        <w:jc w:val="center"/>
        <w:rPr>
          <w:sz w:val="22"/>
          <w:szCs w:val="22"/>
        </w:rPr>
      </w:pPr>
      <w:r w:rsidRPr="003D67D8">
        <w:rPr>
          <w:sz w:val="22"/>
          <w:szCs w:val="22"/>
        </w:rPr>
        <w:t>Zmiany postanowień umowy</w:t>
      </w:r>
    </w:p>
    <w:p w14:paraId="1F9C6DB6"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 xml:space="preserve">Zmiana postanowień zawartej umowy może nastąpić za zgodą obu stron wyrażoną na piśmie pod rygorem nieważności takiej zmiany z zachowaniem warunków przewidzianych w art. 455 </w:t>
      </w:r>
      <w:proofErr w:type="spellStart"/>
      <w:r w:rsidRPr="003D67D8">
        <w:rPr>
          <w:sz w:val="22"/>
          <w:szCs w:val="22"/>
        </w:rPr>
        <w:t>Pzp</w:t>
      </w:r>
      <w:proofErr w:type="spellEnd"/>
      <w:r w:rsidRPr="003D67D8">
        <w:rPr>
          <w:sz w:val="22"/>
          <w:szCs w:val="22"/>
        </w:rPr>
        <w:t>.</w:t>
      </w:r>
    </w:p>
    <w:p w14:paraId="4F2994FD"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Zamawiający na podstawie art. 455 ust. 1 pkt 1 ustawy - Prawo zamówień publicznych przewiduje możliwość dokonania zmiany umowy w formie aneksów w niżej wymienionych przypadkach:</w:t>
      </w:r>
    </w:p>
    <w:p w14:paraId="09459EC1"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terminu wykonania przedmiotu umowy;</w:t>
      </w:r>
    </w:p>
    <w:p w14:paraId="4EE81AB8"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sposobu spełnienia świadczenia</w:t>
      </w:r>
    </w:p>
    <w:p w14:paraId="3955DF0F"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wynagrodzenia;</w:t>
      </w:r>
    </w:p>
    <w:p w14:paraId="2E5B109A"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Zmiana terminu wykonania przedmiotu umowy może nastąpić w następujących przypadkach:</w:t>
      </w:r>
    </w:p>
    <w:p w14:paraId="7698A8BA"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wynikające z warunków atmosferycznych, które spowodowały niezawinione i niemożliwe do uniknięcia przez Wykonawcę opóźnienie, w szczególności w przypadku wystąpienia klęsk żywiołowych, lub warunków atmosferycznych odbiegających od typowych dla danej pory roku, uniemożliwiających prowadzenie robót budowlanych,</w:t>
      </w:r>
    </w:p>
    <w:p w14:paraId="598DDE08"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będące następstwem okoliczności leżących po stronie Zamawiającego, które spowodowały niezawinione i niemożliwe do uniknięcia przez Wykonawcę opóźnienie, w szczególności:</w:t>
      </w:r>
    </w:p>
    <w:p w14:paraId="328BB97D"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wstrzymanie robót przez Zamawiającego,</w:t>
      </w:r>
    </w:p>
    <w:p w14:paraId="3557CF6C" w14:textId="486897D1"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konieczność usunięcia błędów lub wprowadzenia zmian w dokumentacji</w:t>
      </w:r>
      <w:r w:rsidR="00EA295A">
        <w:rPr>
          <w:sz w:val="22"/>
          <w:szCs w:val="22"/>
        </w:rPr>
        <w:t xml:space="preserve"> technicznej</w:t>
      </w:r>
      <w:r w:rsidRPr="003D67D8">
        <w:rPr>
          <w:sz w:val="22"/>
          <w:szCs w:val="22"/>
        </w:rPr>
        <w:t>,</w:t>
      </w:r>
    </w:p>
    <w:p w14:paraId="04BD2201"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będące następstwem działania lub braku działania organów administracji i innych podmiotów, które spowodowały niezawinione i niemożliwe do uniknięcia przez Wykonawcę opóźnienie, w szczególności w przypadku, gdy wydanie przez organy administracji lub inne podmioty decyzji, zezwoleń, uzgodnień itp. warunkuje rozpoczęcie lub kontynuowanie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6CE2394" w14:textId="77777777" w:rsidR="0069360E" w:rsidRPr="003D67D8" w:rsidRDefault="0069360E" w:rsidP="004415AA">
      <w:pPr>
        <w:pStyle w:val="Akapitzlist"/>
        <w:widowControl w:val="0"/>
        <w:numPr>
          <w:ilvl w:val="1"/>
          <w:numId w:val="41"/>
        </w:numPr>
        <w:tabs>
          <w:tab w:val="left" w:pos="105"/>
        </w:tabs>
        <w:autoSpaceDE w:val="0"/>
        <w:autoSpaceDN w:val="0"/>
        <w:adjustRightInd w:val="0"/>
        <w:spacing w:before="240" w:after="120" w:line="276" w:lineRule="auto"/>
        <w:ind w:left="709"/>
        <w:contextualSpacing w:val="0"/>
        <w:jc w:val="both"/>
        <w:rPr>
          <w:sz w:val="22"/>
          <w:szCs w:val="22"/>
        </w:rPr>
      </w:pPr>
      <w:r w:rsidRPr="003D67D8">
        <w:rPr>
          <w:sz w:val="22"/>
          <w:szCs w:val="22"/>
        </w:rPr>
        <w:t>konieczność wykonania robót zamiennych lub zamówień dodatkowych.</w:t>
      </w:r>
    </w:p>
    <w:p w14:paraId="0D37CCD8"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Zmiana sposobu spełnienia świadczenia może nastąpić w następujących przypadkach:</w:t>
      </w:r>
    </w:p>
    <w:p w14:paraId="30BA3969" w14:textId="77777777" w:rsidR="0069360E" w:rsidRPr="003D67D8" w:rsidRDefault="0069360E" w:rsidP="004415AA">
      <w:pPr>
        <w:pStyle w:val="Akapitzlist"/>
        <w:widowControl w:val="0"/>
        <w:numPr>
          <w:ilvl w:val="1"/>
          <w:numId w:val="42"/>
        </w:numPr>
        <w:autoSpaceDE w:val="0"/>
        <w:autoSpaceDN w:val="0"/>
        <w:adjustRightInd w:val="0"/>
        <w:spacing w:before="240" w:after="120" w:line="276" w:lineRule="auto"/>
        <w:ind w:left="709"/>
        <w:contextualSpacing w:val="0"/>
        <w:jc w:val="both"/>
        <w:rPr>
          <w:sz w:val="22"/>
          <w:szCs w:val="22"/>
        </w:rPr>
      </w:pPr>
      <w:r w:rsidRPr="003D67D8">
        <w:rPr>
          <w:sz w:val="22"/>
          <w:szCs w:val="22"/>
        </w:rPr>
        <w:t>zmiany technologiczne spowodowane w szczególności następującymi okolicznościami:</w:t>
      </w:r>
    </w:p>
    <w:p w14:paraId="73393ACC"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75919326"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CC7207F"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pojawienie się nowszej technologii wykonania zaprojektowanych robót pozwalającej na skrócenie czasu realizacji inwestycji, jak również kosztów eksploatacji wykonanego przedmiotu umowy, technologicznych,</w:t>
      </w:r>
    </w:p>
    <w:p w14:paraId="2E36A68B" w14:textId="4673DB80"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 xml:space="preserve">zmiana decyzji, postanowień lub uzgodnień przez organy administracyjne i podmioty uzgadniające dokumentację </w:t>
      </w:r>
      <w:r w:rsidR="00EA295A">
        <w:rPr>
          <w:sz w:val="22"/>
          <w:szCs w:val="22"/>
        </w:rPr>
        <w:t>techniczną</w:t>
      </w:r>
      <w:r w:rsidRPr="003D67D8">
        <w:rPr>
          <w:sz w:val="22"/>
          <w:szCs w:val="22"/>
        </w:rPr>
        <w:t>,</w:t>
      </w:r>
    </w:p>
    <w:p w14:paraId="019FE676"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konieczność zrealizowania przedmiotu umowy przy zastosowaniu innych rozwiązań technicznych lub materiałowych ze względu na zmiany obowiązującego prawa,</w:t>
      </w:r>
    </w:p>
    <w:p w14:paraId="6E58E6AD" w14:textId="77777777" w:rsidR="0069360E" w:rsidRPr="006D3DF1" w:rsidRDefault="0069360E" w:rsidP="004415AA">
      <w:pPr>
        <w:pStyle w:val="Akapitzlist"/>
        <w:widowControl w:val="0"/>
        <w:numPr>
          <w:ilvl w:val="1"/>
          <w:numId w:val="42"/>
        </w:numPr>
        <w:tabs>
          <w:tab w:val="left" w:pos="105"/>
        </w:tabs>
        <w:autoSpaceDE w:val="0"/>
        <w:autoSpaceDN w:val="0"/>
        <w:adjustRightInd w:val="0"/>
        <w:spacing w:before="240" w:after="120" w:line="276" w:lineRule="auto"/>
        <w:ind w:left="709"/>
        <w:contextualSpacing w:val="0"/>
        <w:jc w:val="both"/>
        <w:rPr>
          <w:sz w:val="22"/>
          <w:szCs w:val="22"/>
        </w:rPr>
      </w:pPr>
      <w:r w:rsidRPr="006D3DF1">
        <w:rPr>
          <w:sz w:val="22"/>
          <w:szCs w:val="22"/>
        </w:rPr>
        <w:t>zmiana osób wskazanych w ofercie wykonawcy lub w umowie, przy pomocy, których wykonawca realizuje przedmiot umowy, na inne osoby spełniające warunki określone w specyfikacji istotnych warunków zamówienia, według polityki kadrowej wykonawcy.</w:t>
      </w:r>
    </w:p>
    <w:p w14:paraId="63966253" w14:textId="77777777" w:rsidR="0069360E" w:rsidRPr="006D3DF1" w:rsidRDefault="0069360E" w:rsidP="004415AA">
      <w:pPr>
        <w:pStyle w:val="Akapitzlist"/>
        <w:widowControl w:val="0"/>
        <w:numPr>
          <w:ilvl w:val="1"/>
          <w:numId w:val="42"/>
        </w:numPr>
        <w:tabs>
          <w:tab w:val="left" w:pos="105"/>
        </w:tabs>
        <w:autoSpaceDE w:val="0"/>
        <w:autoSpaceDN w:val="0"/>
        <w:adjustRightInd w:val="0"/>
        <w:spacing w:before="240" w:after="120" w:line="276" w:lineRule="auto"/>
        <w:ind w:left="709"/>
        <w:contextualSpacing w:val="0"/>
        <w:jc w:val="both"/>
        <w:rPr>
          <w:sz w:val="22"/>
          <w:szCs w:val="22"/>
        </w:rPr>
      </w:pPr>
      <w:r w:rsidRPr="006D3DF1">
        <w:rPr>
          <w:sz w:val="22"/>
          <w:szCs w:val="22"/>
        </w:rPr>
        <w:t>zmiana zakresu przedmiotu umowy w wyniku rezygnacji przez Zamawiającego z realizacji części przedmiotu umowy wraz ze zmniejszeniem wynagrodzenia Wykonawcy,</w:t>
      </w:r>
    </w:p>
    <w:p w14:paraId="45E24729" w14:textId="5BB9C1B4" w:rsidR="00F62F42" w:rsidRPr="006D3DF1" w:rsidRDefault="0069360E" w:rsidP="006B6891">
      <w:pPr>
        <w:pStyle w:val="Akapitzlist"/>
        <w:widowControl w:val="0"/>
        <w:numPr>
          <w:ilvl w:val="0"/>
          <w:numId w:val="41"/>
        </w:numPr>
        <w:tabs>
          <w:tab w:val="left" w:pos="105"/>
        </w:tabs>
        <w:autoSpaceDE w:val="0"/>
        <w:autoSpaceDN w:val="0"/>
        <w:adjustRightInd w:val="0"/>
        <w:spacing w:before="240" w:after="120" w:line="276" w:lineRule="auto"/>
        <w:ind w:left="357" w:hanging="357"/>
        <w:contextualSpacing w:val="0"/>
        <w:jc w:val="both"/>
        <w:rPr>
          <w:sz w:val="22"/>
          <w:szCs w:val="22"/>
        </w:rPr>
      </w:pPr>
      <w:r w:rsidRPr="006D3DF1">
        <w:rPr>
          <w:sz w:val="22"/>
          <w:szCs w:val="22"/>
        </w:rPr>
        <w:t>W przypadku zmiany umowy skutkującej koniecznością zmiany wynagrodzenia Wykonawcy, wynagrodzenie to ustalone zostanie na podstawie kosztorysu sporządzonego metodą kalkulacji szczegółowej z wykorzystaniem KNR (Katalogów Nakładów Rzeczowych)</w:t>
      </w:r>
      <w:r w:rsidR="001E4055" w:rsidRPr="006D3DF1">
        <w:rPr>
          <w:sz w:val="22"/>
          <w:szCs w:val="22"/>
        </w:rPr>
        <w:t xml:space="preserve"> lub KNNR (Kosztorysowych Norm Nakładów Rzeczowych)</w:t>
      </w:r>
      <w:r w:rsidRPr="006D3DF1">
        <w:rPr>
          <w:sz w:val="22"/>
          <w:szCs w:val="22"/>
        </w:rPr>
        <w:t xml:space="preserve"> i zastosowaniem </w:t>
      </w:r>
      <w:r w:rsidR="001E4055" w:rsidRPr="006D3DF1">
        <w:rPr>
          <w:sz w:val="22"/>
          <w:szCs w:val="22"/>
        </w:rPr>
        <w:t xml:space="preserve">w pierwszej kolejności </w:t>
      </w:r>
      <w:r w:rsidRPr="006D3DF1">
        <w:rPr>
          <w:sz w:val="22"/>
          <w:szCs w:val="22"/>
        </w:rPr>
        <w:t>czynników cenotwórczych</w:t>
      </w:r>
      <w:r w:rsidR="001E4055" w:rsidRPr="006D3DF1">
        <w:rPr>
          <w:sz w:val="22"/>
          <w:szCs w:val="22"/>
        </w:rPr>
        <w:t xml:space="preserve"> ujętych w kosztorysie, o którym mowa w §3 ust. 5 Umowy, stanowiącym Załącznik nr 3 do Umowy. W przypadku braku </w:t>
      </w:r>
      <w:r w:rsidR="006C2BE9" w:rsidRPr="006D3DF1">
        <w:rPr>
          <w:sz w:val="22"/>
          <w:szCs w:val="22"/>
        </w:rPr>
        <w:t xml:space="preserve">czynników cenotwórczych (tj. ceny materiałów(M) i najmów sprzętu (S)) w kosztorysie, o którym mowa w §3 ust. 5 Umowy, stanowiącym Załącznik nr 3 do Umowy w odniesieniu do wymaganego zakresu robót kosztorys sporządzony zostanie z zastosowaniem czynników cenotwórczych na poziomie </w:t>
      </w:r>
      <w:r w:rsidRPr="006D3DF1">
        <w:rPr>
          <w:sz w:val="22"/>
          <w:szCs w:val="22"/>
        </w:rPr>
        <w:t>średnich podanych w publikacji SEKOCENBUD dla województwa zachodniopomorskiego z kwartału poprzedzającego kwartał, w którym ma być wprowadzona zmiana lub faktur lub ofert zakupu na materiały i najmu sprzętu jeżeli nie występują one w cenniku. Szczegółowe kosztorysy zamówień dodatkowych lub innych zmian Umowy sporządzone przez Wykonawcę na własny koszt podlegają sprawdzeniu przez Inspektora Nadzoru, i zatwierdzeniu przez Zamawiającego. W przypadku wyceny przygotowywanej w oparciu o oferty lub faktury zakupu Inspektor nadzoru ma możliwość ich sprawdzenia i uzyskania niezależnych ofert na materiały lub usługi. Jeżeli oferty uzyskane przez Inspektora nadzoru dla materiałów lub usług będących podstawą wyceny Wykonawcy będą niższe od ofert lub faktur załączonych do wyceny Wykonawcy, Wykonawca przyjmie średnią z cen zawartych w ofertach uzyskanych przez Inspektora nadzoru i w złożonej przez Wykonawcę wycenie. W przypadku ograniczenia przez Zamawiającego zakresu robót lub ograniczenia wynikającego ze zmiany sposobu spełnienia świadczenia przez Wykonawcę, umowne wynagrodzenie ryczałtowe zostanie pomniejszone o wartość robót, których Wykonawca nie wykonuje. Wartość tych robót zostanie ustalona według zasad określonych powyżej z przyjęciem składników cenotwórczych z daty złożenia oferty.</w:t>
      </w:r>
    </w:p>
    <w:p w14:paraId="3EEF5E2F" w14:textId="77777777" w:rsidR="00111149" w:rsidRPr="0035621A" w:rsidRDefault="0069360E" w:rsidP="00111149">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5621A">
        <w:rPr>
          <w:sz w:val="22"/>
          <w:szCs w:val="22"/>
        </w:rPr>
        <w:t>Wszelkie zmiany umowy wymagają aneksu sporządzonego z zachowaniem formy pisemnej pod rygorem nieważności.</w:t>
      </w:r>
    </w:p>
    <w:p w14:paraId="4518C87A" w14:textId="18B8DEC1" w:rsidR="008B242A" w:rsidRPr="00EA295A" w:rsidRDefault="0035621A" w:rsidP="00EA295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5621A">
        <w:rPr>
          <w:sz w:val="22"/>
          <w:szCs w:val="22"/>
        </w:rPr>
        <w:t>Wykonawca bez zgody Zamawiającego uzyskanej na piśmie pod rygorem nieważności, nie może przenieść na osobę trzecią wierzytelności wynikających z niniejszej umowy.</w:t>
      </w:r>
    </w:p>
    <w:p w14:paraId="0DF9CB9E" w14:textId="4837952F" w:rsidR="0091623D" w:rsidRPr="0035621A" w:rsidRDefault="0091623D" w:rsidP="004415AA">
      <w:pPr>
        <w:spacing w:before="240" w:after="120" w:line="276" w:lineRule="auto"/>
        <w:jc w:val="center"/>
        <w:rPr>
          <w:sz w:val="22"/>
          <w:szCs w:val="22"/>
        </w:rPr>
      </w:pPr>
      <w:r w:rsidRPr="0035621A">
        <w:rPr>
          <w:sz w:val="22"/>
          <w:szCs w:val="22"/>
        </w:rPr>
        <w:t>§ 1</w:t>
      </w:r>
      <w:r w:rsidR="00EA295A">
        <w:rPr>
          <w:sz w:val="22"/>
          <w:szCs w:val="22"/>
        </w:rPr>
        <w:t>5</w:t>
      </w:r>
    </w:p>
    <w:p w14:paraId="43053813" w14:textId="77777777" w:rsidR="0091623D" w:rsidRPr="0035621A" w:rsidRDefault="0091623D" w:rsidP="004415AA">
      <w:pPr>
        <w:spacing w:before="240" w:after="120" w:line="276" w:lineRule="auto"/>
        <w:jc w:val="center"/>
        <w:rPr>
          <w:sz w:val="22"/>
          <w:szCs w:val="22"/>
        </w:rPr>
      </w:pPr>
      <w:r w:rsidRPr="0035621A">
        <w:rPr>
          <w:sz w:val="22"/>
          <w:szCs w:val="22"/>
        </w:rPr>
        <w:t>Kary umowne</w:t>
      </w:r>
    </w:p>
    <w:p w14:paraId="3A451C4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Strony postanawiają, że obowiązującą je formę odszkodowania będą stanowić kary umowne.</w:t>
      </w:r>
    </w:p>
    <w:p w14:paraId="085A8E70"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Wykonawca zapłaci Zamawiającemu kary umowne w następujących przypadkach i wysokościach:</w:t>
      </w:r>
    </w:p>
    <w:p w14:paraId="15170C79" w14:textId="77777777" w:rsidR="0091623D" w:rsidRPr="003D67D8" w:rsidRDefault="0091623D" w:rsidP="004415AA">
      <w:pPr>
        <w:pStyle w:val="Akapitzlist"/>
        <w:numPr>
          <w:ilvl w:val="0"/>
          <w:numId w:val="12"/>
        </w:numPr>
        <w:spacing w:before="240" w:after="120" w:line="276" w:lineRule="auto"/>
        <w:contextualSpacing w:val="0"/>
        <w:jc w:val="both"/>
        <w:rPr>
          <w:sz w:val="22"/>
          <w:szCs w:val="22"/>
        </w:rPr>
      </w:pPr>
      <w:r w:rsidRPr="003D67D8">
        <w:rPr>
          <w:sz w:val="22"/>
          <w:szCs w:val="22"/>
        </w:rPr>
        <w:t>za każdy dzień zwłoki w realizacji oraz zakończenia robót w wysokości 0,1% wynagrodzenia brutto ustalonego za przedmiot umowy;</w:t>
      </w:r>
    </w:p>
    <w:p w14:paraId="304630C2" w14:textId="77777777" w:rsidR="0091623D" w:rsidRPr="003D67D8" w:rsidRDefault="0091623D" w:rsidP="004415AA">
      <w:pPr>
        <w:pStyle w:val="Akapitzlist"/>
        <w:numPr>
          <w:ilvl w:val="0"/>
          <w:numId w:val="12"/>
        </w:numPr>
        <w:spacing w:before="240" w:after="120" w:line="276" w:lineRule="auto"/>
        <w:contextualSpacing w:val="0"/>
        <w:jc w:val="both"/>
        <w:rPr>
          <w:sz w:val="22"/>
          <w:szCs w:val="22"/>
        </w:rPr>
      </w:pPr>
      <w:r w:rsidRPr="003D67D8">
        <w:rPr>
          <w:sz w:val="22"/>
          <w:szCs w:val="22"/>
        </w:rPr>
        <w:t>za każdy dzień zwłoki w usunięcia wad i usterek stwierdzonych przy odbiorze oraz w okresie gwarancji i rękojmi w wysokości 0,05% wynagrodzenia brutto ustalonego za przedmiot umowy;</w:t>
      </w:r>
    </w:p>
    <w:p w14:paraId="0FC9622A" w14:textId="77777777" w:rsidR="0091623D" w:rsidRPr="0002404E" w:rsidRDefault="0091623D" w:rsidP="004415AA">
      <w:pPr>
        <w:pStyle w:val="Akapitzlist"/>
        <w:numPr>
          <w:ilvl w:val="0"/>
          <w:numId w:val="12"/>
        </w:numPr>
        <w:spacing w:before="240" w:after="120" w:line="276" w:lineRule="auto"/>
        <w:ind w:left="709" w:hanging="283"/>
        <w:contextualSpacing w:val="0"/>
        <w:jc w:val="both"/>
        <w:rPr>
          <w:sz w:val="22"/>
          <w:szCs w:val="22"/>
        </w:rPr>
      </w:pPr>
      <w:r w:rsidRPr="003D67D8">
        <w:rPr>
          <w:sz w:val="22"/>
          <w:szCs w:val="22"/>
        </w:rPr>
        <w:t xml:space="preserve">za odstąpienie od umowy przez Wykonawcę/Zamawiającego z przyczyn zależnych od Wykonawcy - w </w:t>
      </w:r>
      <w:r w:rsidRPr="0002404E">
        <w:rPr>
          <w:sz w:val="22"/>
          <w:szCs w:val="22"/>
        </w:rPr>
        <w:t>wysokości 5% wynagrodzenia brutto ustalonego za przedmiot umowy;</w:t>
      </w:r>
    </w:p>
    <w:p w14:paraId="3BC79703" w14:textId="77777777" w:rsidR="0091623D" w:rsidRPr="0002404E" w:rsidRDefault="0091623D" w:rsidP="004415AA">
      <w:pPr>
        <w:pStyle w:val="Akapitzlist"/>
        <w:numPr>
          <w:ilvl w:val="0"/>
          <w:numId w:val="12"/>
        </w:numPr>
        <w:spacing w:before="240" w:after="120" w:line="276" w:lineRule="auto"/>
        <w:ind w:left="709" w:hanging="283"/>
        <w:contextualSpacing w:val="0"/>
        <w:jc w:val="both"/>
        <w:rPr>
          <w:sz w:val="22"/>
          <w:szCs w:val="22"/>
        </w:rPr>
      </w:pPr>
      <w:r w:rsidRPr="0002404E">
        <w:rPr>
          <w:sz w:val="22"/>
          <w:szCs w:val="22"/>
        </w:rPr>
        <w:t>za każdy dzień zwłoki w przedłożeniu do zaakceptowania projektu umowy o podwykonawstwo w wysokości 0,05% wynagrodzenia brutto przedmiotu umowy;</w:t>
      </w:r>
    </w:p>
    <w:p w14:paraId="72F918F1" w14:textId="10965DB0" w:rsidR="0091623D" w:rsidRPr="0002404E" w:rsidRDefault="0091623D" w:rsidP="004415AA">
      <w:pPr>
        <w:pStyle w:val="Akapitzlist"/>
        <w:numPr>
          <w:ilvl w:val="0"/>
          <w:numId w:val="12"/>
        </w:numPr>
        <w:spacing w:before="240" w:after="120" w:line="276" w:lineRule="auto"/>
        <w:contextualSpacing w:val="0"/>
        <w:jc w:val="both"/>
        <w:rPr>
          <w:sz w:val="22"/>
          <w:szCs w:val="22"/>
        </w:rPr>
      </w:pPr>
      <w:r w:rsidRPr="0002404E">
        <w:rPr>
          <w:sz w:val="22"/>
          <w:szCs w:val="22"/>
        </w:rPr>
        <w:t>za każdy dzień zwłoki w przedłożeniu poświadczonej za zgodność z oryginałem kopii umowy o podwykonawstwo lub jej zmiany w wysokości 0,05% wynagrodzenia brutto przedmiotu umowy;</w:t>
      </w:r>
    </w:p>
    <w:p w14:paraId="593EC0FF" w14:textId="1D925B32" w:rsidR="0091623D" w:rsidRPr="0002404E" w:rsidRDefault="00C86665" w:rsidP="004415AA">
      <w:pPr>
        <w:pStyle w:val="Akapitzlist"/>
        <w:numPr>
          <w:ilvl w:val="0"/>
          <w:numId w:val="12"/>
        </w:numPr>
        <w:spacing w:before="240" w:after="120" w:line="276" w:lineRule="auto"/>
        <w:contextualSpacing w:val="0"/>
        <w:jc w:val="both"/>
        <w:rPr>
          <w:sz w:val="22"/>
          <w:szCs w:val="22"/>
        </w:rPr>
      </w:pPr>
      <w:r w:rsidRPr="0002404E">
        <w:rPr>
          <w:sz w:val="22"/>
          <w:szCs w:val="22"/>
        </w:rPr>
        <w:t xml:space="preserve">za każdy dzień </w:t>
      </w:r>
      <w:r w:rsidRPr="0002404E">
        <w:rPr>
          <w:rStyle w:val="markedcontent"/>
          <w:sz w:val="22"/>
          <w:szCs w:val="22"/>
        </w:rPr>
        <w:t>braku zapłaty lub nieterminowej zapłaty</w:t>
      </w:r>
      <w:r w:rsidR="006C3385" w:rsidRPr="0002404E">
        <w:rPr>
          <w:sz w:val="22"/>
          <w:szCs w:val="22"/>
        </w:rPr>
        <w:t xml:space="preserve"> wynagrodzenia należnego podwykonawcom lub dalszym podwykonawcom w wysokości 0,1% wynagrodzenia brutto przedmiotu umowy;</w:t>
      </w:r>
    </w:p>
    <w:p w14:paraId="5C422D5B" w14:textId="1F6D33A4" w:rsidR="006C3385" w:rsidRPr="0002404E" w:rsidRDefault="007D3B82" w:rsidP="004415AA">
      <w:pPr>
        <w:pStyle w:val="Akapitzlist"/>
        <w:numPr>
          <w:ilvl w:val="0"/>
          <w:numId w:val="12"/>
        </w:numPr>
        <w:spacing w:before="240" w:after="120" w:line="276" w:lineRule="auto"/>
        <w:contextualSpacing w:val="0"/>
        <w:jc w:val="both"/>
        <w:rPr>
          <w:sz w:val="22"/>
          <w:szCs w:val="22"/>
        </w:rPr>
      </w:pPr>
      <w:r w:rsidRPr="0002404E">
        <w:rPr>
          <w:sz w:val="22"/>
          <w:szCs w:val="22"/>
        </w:rPr>
        <w:t xml:space="preserve">w przypadku </w:t>
      </w:r>
      <w:r w:rsidR="006C3385" w:rsidRPr="0002404E">
        <w:rPr>
          <w:sz w:val="22"/>
          <w:szCs w:val="22"/>
        </w:rPr>
        <w:t>braku zmiany umowy o podwykonawstwo w zakresie terminu zapłaty, zgodnie z art. 464 ust. 10 - w wysokości 1% wynagrodzenia brutto ustalonego za przedmiot umowy.</w:t>
      </w:r>
    </w:p>
    <w:p w14:paraId="577EE2C2" w14:textId="75CF51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Zamawiający zapłaci Wykonawcy kary umowne:</w:t>
      </w:r>
    </w:p>
    <w:p w14:paraId="39CE0A70"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każdy dzień zwłoki w przekazaniu terenu budowy w wysokości 0,05% wynagrodzenia brutto ustalonego za przedmiot umowy, jednak nie więcej niż 5% wartości brutto przedmiotu umowy,</w:t>
      </w:r>
    </w:p>
    <w:p w14:paraId="30733BFC"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każdy dzień zwłoki od wyznaczonego terminu przystąpienia do odbioru końcowego przedmiotu umowy (z przyczyn zależnych od Zamawiającego) - w wysokości 0,05% wynagrodzenia brutto ustalonego za przedmiot umowy, jednak nie więcej niż 5% wartości brutto przedmiotu umowy,</w:t>
      </w:r>
    </w:p>
    <w:p w14:paraId="4FD10F75"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odstąpienie od umowy z przyczyn zależnych od Zamawiającego w wysokości 5% wynagrodzenia brutto ustalonego za przedmiot umowy.</w:t>
      </w:r>
    </w:p>
    <w:p w14:paraId="224ADE5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gdyby w wyniku niewykonania lub nienależytego wykonania umowy przez Wykonawcę u Zamawiającego z w/w przyczyn powstała szkoda przewyższająca ustanowioną karę umowną, Zamawiający ma prawo żądać od Wykonawcy odszkodowania uzupełniającego do wysokości pełnej szkody.</w:t>
      </w:r>
    </w:p>
    <w:p w14:paraId="2D40531F"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gdyby w wyniku niewykonania lub nienależytego wykonania umowy przez Wykonawcę u Zamawiającego powstała szkoda z innej przyczyny niż w/w, Zamawiający ma prawo żądać od Wykonawcy odszkodowania do wysokości pełnej szkody.</w:t>
      </w:r>
    </w:p>
    <w:p w14:paraId="17C1A9DA"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zaistnienia okoliczności uzasadniających zapłatę kar umownych, Wykonawca zobowiązany jest do ich zapłacenia w terminie do 14 dni od daty otrzymania pisemnego wezwania od Zamawiającego.</w:t>
      </w:r>
    </w:p>
    <w:p w14:paraId="7B9DBEA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konieczności naliczenia kar umownych Wykonawca wyraża zgodę na potrącenie kar umownych z przysługującego mu wynagrodzenia.</w:t>
      </w:r>
    </w:p>
    <w:p w14:paraId="6DA7D7D2"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 xml:space="preserve">W przypadku opóźnienia w zapłacie prawidłowo wystawionej faktury VAT, Zamawiający zapłaci Wykonawcy odsetki w wysokości ustawowej za każdy dzień opóźnienia. </w:t>
      </w:r>
    </w:p>
    <w:p w14:paraId="7AEE5051" w14:textId="00F809FF" w:rsidR="0091623D" w:rsidRPr="008B242A"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 xml:space="preserve">Łączna wysokość kar umownych naliczonych zgodnie z ust. 1, ograniczona jest do 10 % ceny brutto Umowy. </w:t>
      </w:r>
    </w:p>
    <w:p w14:paraId="5FE54E3E" w14:textId="77777777" w:rsidR="00EA295A" w:rsidRDefault="00EA295A" w:rsidP="004415AA">
      <w:pPr>
        <w:spacing w:before="240" w:after="120" w:line="276" w:lineRule="auto"/>
        <w:jc w:val="center"/>
        <w:rPr>
          <w:sz w:val="22"/>
          <w:szCs w:val="22"/>
        </w:rPr>
      </w:pPr>
    </w:p>
    <w:p w14:paraId="238C2E29" w14:textId="7839E3CE" w:rsidR="0091623D" w:rsidRPr="003D67D8" w:rsidRDefault="0091623D" w:rsidP="004415AA">
      <w:pPr>
        <w:spacing w:before="240" w:after="120" w:line="276" w:lineRule="auto"/>
        <w:jc w:val="center"/>
        <w:rPr>
          <w:sz w:val="22"/>
          <w:szCs w:val="22"/>
        </w:rPr>
      </w:pPr>
      <w:r w:rsidRPr="003D67D8">
        <w:rPr>
          <w:sz w:val="22"/>
          <w:szCs w:val="22"/>
        </w:rPr>
        <w:t>Postanowienia końcowe</w:t>
      </w:r>
    </w:p>
    <w:p w14:paraId="53D3A2C0" w14:textId="4EC3DE36" w:rsidR="0091623D" w:rsidRPr="003D67D8" w:rsidRDefault="0091623D" w:rsidP="004415AA">
      <w:pPr>
        <w:spacing w:before="240" w:after="120" w:line="276" w:lineRule="auto"/>
        <w:jc w:val="center"/>
        <w:rPr>
          <w:sz w:val="22"/>
          <w:szCs w:val="22"/>
        </w:rPr>
      </w:pPr>
      <w:r w:rsidRPr="003D67D8">
        <w:rPr>
          <w:sz w:val="22"/>
          <w:szCs w:val="22"/>
        </w:rPr>
        <w:t>§ 1</w:t>
      </w:r>
      <w:r w:rsidR="00EA295A">
        <w:rPr>
          <w:sz w:val="22"/>
          <w:szCs w:val="22"/>
        </w:rPr>
        <w:t>6</w:t>
      </w:r>
    </w:p>
    <w:p w14:paraId="15BCFABA" w14:textId="46A42EF6" w:rsidR="0091623D" w:rsidRPr="003D67D8" w:rsidRDefault="0091623D" w:rsidP="008B242A">
      <w:pPr>
        <w:spacing w:before="240" w:after="120" w:line="276" w:lineRule="auto"/>
        <w:jc w:val="both"/>
        <w:rPr>
          <w:sz w:val="22"/>
          <w:szCs w:val="22"/>
        </w:rPr>
      </w:pPr>
      <w:r w:rsidRPr="003D67D8">
        <w:rPr>
          <w:sz w:val="22"/>
          <w:szCs w:val="22"/>
        </w:rPr>
        <w:t>Zmiana niniejszej umowy wymaga formy pisemnej pod rygorem nieważności.</w:t>
      </w:r>
    </w:p>
    <w:p w14:paraId="0DEB72B0" w14:textId="23152AD5" w:rsidR="0091623D" w:rsidRPr="003D67D8" w:rsidRDefault="0091623D" w:rsidP="004415AA">
      <w:pPr>
        <w:spacing w:before="240" w:after="120" w:line="276" w:lineRule="auto"/>
        <w:jc w:val="center"/>
        <w:rPr>
          <w:sz w:val="22"/>
          <w:szCs w:val="22"/>
        </w:rPr>
      </w:pPr>
      <w:r w:rsidRPr="003D67D8">
        <w:rPr>
          <w:sz w:val="22"/>
          <w:szCs w:val="22"/>
        </w:rPr>
        <w:t>§ 1</w:t>
      </w:r>
      <w:r w:rsidR="00EA295A">
        <w:rPr>
          <w:sz w:val="22"/>
          <w:szCs w:val="22"/>
        </w:rPr>
        <w:t>7</w:t>
      </w:r>
    </w:p>
    <w:p w14:paraId="13440766" w14:textId="2836FAFA" w:rsidR="0091623D" w:rsidRPr="003D67D8" w:rsidRDefault="0091623D" w:rsidP="008B242A">
      <w:pPr>
        <w:spacing w:before="240" w:after="120" w:line="276" w:lineRule="auto"/>
        <w:jc w:val="both"/>
        <w:rPr>
          <w:sz w:val="22"/>
          <w:szCs w:val="22"/>
        </w:rPr>
      </w:pPr>
      <w:r w:rsidRPr="003D67D8">
        <w:rPr>
          <w:rFonts w:eastAsia="Lucida Sans Unicode"/>
          <w:sz w:val="22"/>
          <w:szCs w:val="22"/>
          <w:lang w:eastAsia="hi-IN" w:bidi="hi-IN"/>
        </w:rPr>
        <w:t>Zmiana wierzyciela dokonana bez zgody podmiotu tworzącego Zamawiającego jest nieważna.</w:t>
      </w:r>
    </w:p>
    <w:p w14:paraId="33DC99BD" w14:textId="1DBBA91C" w:rsidR="0091623D" w:rsidRPr="003D67D8" w:rsidRDefault="0091623D" w:rsidP="004415AA">
      <w:pPr>
        <w:spacing w:before="240" w:after="120" w:line="276" w:lineRule="auto"/>
        <w:jc w:val="center"/>
        <w:rPr>
          <w:sz w:val="22"/>
          <w:szCs w:val="22"/>
        </w:rPr>
      </w:pPr>
      <w:r w:rsidRPr="003D67D8">
        <w:rPr>
          <w:sz w:val="22"/>
          <w:szCs w:val="22"/>
        </w:rPr>
        <w:t>§</w:t>
      </w:r>
      <w:r w:rsidR="008B242A">
        <w:rPr>
          <w:sz w:val="22"/>
          <w:szCs w:val="22"/>
        </w:rPr>
        <w:t xml:space="preserve"> </w:t>
      </w:r>
      <w:r w:rsidRPr="003D67D8">
        <w:rPr>
          <w:sz w:val="22"/>
          <w:szCs w:val="22"/>
        </w:rPr>
        <w:t>1</w:t>
      </w:r>
      <w:r w:rsidR="00EA295A">
        <w:rPr>
          <w:sz w:val="22"/>
          <w:szCs w:val="22"/>
        </w:rPr>
        <w:t>8</w:t>
      </w:r>
    </w:p>
    <w:p w14:paraId="5158E216" w14:textId="60470AE8" w:rsidR="0091623D" w:rsidRPr="0002404E" w:rsidRDefault="0091623D" w:rsidP="008B242A">
      <w:pPr>
        <w:spacing w:before="240" w:after="120" w:line="276" w:lineRule="auto"/>
        <w:jc w:val="both"/>
        <w:rPr>
          <w:sz w:val="22"/>
          <w:szCs w:val="22"/>
        </w:rPr>
      </w:pPr>
      <w:r w:rsidRPr="003D67D8">
        <w:rPr>
          <w:sz w:val="22"/>
          <w:szCs w:val="22"/>
        </w:rPr>
        <w:t xml:space="preserve">W sprawach nieuregulowanych niniejszą umową mają zastosowanie przepisy Kodeksu Cywilnego, ustawy Prawo budowlane oraz </w:t>
      </w:r>
      <w:r w:rsidRPr="0002404E">
        <w:rPr>
          <w:sz w:val="22"/>
          <w:szCs w:val="22"/>
        </w:rPr>
        <w:t>ustawy Prawo zamówień publicznych.</w:t>
      </w:r>
    </w:p>
    <w:p w14:paraId="59E64287" w14:textId="088310BB" w:rsidR="0091623D" w:rsidRPr="0002404E" w:rsidRDefault="0091623D" w:rsidP="004415AA">
      <w:pPr>
        <w:spacing w:before="240" w:after="120" w:line="276" w:lineRule="auto"/>
        <w:jc w:val="center"/>
        <w:rPr>
          <w:sz w:val="22"/>
          <w:szCs w:val="22"/>
        </w:rPr>
      </w:pPr>
      <w:r w:rsidRPr="0002404E">
        <w:rPr>
          <w:sz w:val="22"/>
          <w:szCs w:val="22"/>
        </w:rPr>
        <w:t>§</w:t>
      </w:r>
      <w:r w:rsidR="00EA295A">
        <w:rPr>
          <w:sz w:val="22"/>
          <w:szCs w:val="22"/>
        </w:rPr>
        <w:t xml:space="preserve"> 19</w:t>
      </w:r>
    </w:p>
    <w:p w14:paraId="26B12866" w14:textId="77777777" w:rsidR="00623F5B" w:rsidRPr="0002404E" w:rsidRDefault="0091623D" w:rsidP="004415AA">
      <w:pPr>
        <w:pStyle w:val="Akapitzlist"/>
        <w:numPr>
          <w:ilvl w:val="3"/>
          <w:numId w:val="21"/>
        </w:numPr>
        <w:spacing w:before="240" w:after="120" w:line="276" w:lineRule="auto"/>
        <w:ind w:left="357" w:hanging="357"/>
        <w:contextualSpacing w:val="0"/>
        <w:jc w:val="both"/>
        <w:rPr>
          <w:sz w:val="22"/>
          <w:szCs w:val="22"/>
        </w:rPr>
      </w:pPr>
      <w:r w:rsidRPr="0002404E">
        <w:rPr>
          <w:sz w:val="22"/>
          <w:szCs w:val="22"/>
        </w:rPr>
        <w:t>Sprawy sporne wynikające z treści umowy będzie rozstrzygał właściwy rzeczowo Sąd w Białogardzie.</w:t>
      </w:r>
    </w:p>
    <w:p w14:paraId="6C1D4566" w14:textId="0D844754" w:rsidR="00623F5B" w:rsidRPr="0002404E" w:rsidRDefault="00623F5B" w:rsidP="004415AA">
      <w:pPr>
        <w:pStyle w:val="Akapitzlist"/>
        <w:numPr>
          <w:ilvl w:val="3"/>
          <w:numId w:val="21"/>
        </w:numPr>
        <w:spacing w:before="240" w:after="120" w:line="276" w:lineRule="auto"/>
        <w:ind w:left="357" w:hanging="357"/>
        <w:contextualSpacing w:val="0"/>
        <w:jc w:val="both"/>
        <w:rPr>
          <w:sz w:val="22"/>
          <w:szCs w:val="22"/>
        </w:rPr>
      </w:pPr>
      <w:r w:rsidRPr="0002404E">
        <w:rPr>
          <w:sz w:val="22"/>
          <w:szCs w:val="22"/>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08D52A23" w14:textId="687F5702" w:rsidR="0091623D" w:rsidRPr="0002404E" w:rsidRDefault="0091623D" w:rsidP="004415AA">
      <w:pPr>
        <w:spacing w:before="240" w:after="120" w:line="276" w:lineRule="auto"/>
        <w:jc w:val="center"/>
        <w:rPr>
          <w:sz w:val="22"/>
          <w:szCs w:val="22"/>
        </w:rPr>
      </w:pPr>
      <w:r w:rsidRPr="0002404E">
        <w:rPr>
          <w:sz w:val="22"/>
          <w:szCs w:val="22"/>
        </w:rPr>
        <w:t>§ 2</w:t>
      </w:r>
      <w:r w:rsidR="00EA295A">
        <w:rPr>
          <w:sz w:val="22"/>
          <w:szCs w:val="22"/>
        </w:rPr>
        <w:t>0</w:t>
      </w:r>
    </w:p>
    <w:p w14:paraId="74BE47BE" w14:textId="77777777" w:rsidR="0091623D" w:rsidRPr="003D67D8" w:rsidRDefault="0091623D" w:rsidP="004415AA">
      <w:pPr>
        <w:spacing w:before="240" w:after="120" w:line="276" w:lineRule="auto"/>
        <w:rPr>
          <w:sz w:val="22"/>
          <w:szCs w:val="22"/>
        </w:rPr>
      </w:pPr>
      <w:r w:rsidRPr="0002404E">
        <w:rPr>
          <w:sz w:val="22"/>
          <w:szCs w:val="22"/>
        </w:rPr>
        <w:t>Umowę niniejszą sporządzono w dwóc</w:t>
      </w:r>
      <w:r w:rsidRPr="003D67D8">
        <w:rPr>
          <w:sz w:val="22"/>
          <w:szCs w:val="22"/>
        </w:rPr>
        <w:t>h jednobrzmiących egzemplarzach po jednym dla każdej ze stron.</w:t>
      </w:r>
    </w:p>
    <w:p w14:paraId="03AB68EF" w14:textId="77777777" w:rsidR="00CB07B9" w:rsidRDefault="00CB07B9" w:rsidP="004415AA">
      <w:pPr>
        <w:spacing w:before="240" w:after="120" w:line="276" w:lineRule="auto"/>
        <w:rPr>
          <w:sz w:val="22"/>
          <w:szCs w:val="22"/>
        </w:rPr>
      </w:pPr>
    </w:p>
    <w:p w14:paraId="42D34BB8" w14:textId="1528D9D9" w:rsidR="0091623D" w:rsidRPr="003D67D8" w:rsidRDefault="0091623D" w:rsidP="004415AA">
      <w:pPr>
        <w:spacing w:before="240" w:after="120" w:line="276" w:lineRule="auto"/>
        <w:rPr>
          <w:sz w:val="22"/>
          <w:szCs w:val="22"/>
        </w:rPr>
      </w:pPr>
      <w:r w:rsidRPr="003D67D8">
        <w:rPr>
          <w:sz w:val="22"/>
          <w:szCs w:val="22"/>
        </w:rPr>
        <w:t>Załączniki do umowy:</w:t>
      </w:r>
    </w:p>
    <w:p w14:paraId="72C3F679" w14:textId="5F06386C" w:rsid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Oferta</w:t>
      </w:r>
    </w:p>
    <w:p w14:paraId="0CAF668C" w14:textId="63F42677" w:rsidR="0055130C" w:rsidRDefault="0055130C" w:rsidP="004415AA">
      <w:pPr>
        <w:pStyle w:val="Akapitzlist"/>
        <w:numPr>
          <w:ilvl w:val="0"/>
          <w:numId w:val="45"/>
        </w:numPr>
        <w:spacing w:before="240" w:after="120" w:line="276" w:lineRule="auto"/>
        <w:ind w:left="357" w:hanging="357"/>
        <w:contextualSpacing w:val="0"/>
        <w:rPr>
          <w:sz w:val="22"/>
          <w:szCs w:val="22"/>
        </w:rPr>
      </w:pPr>
      <w:r>
        <w:rPr>
          <w:sz w:val="22"/>
          <w:szCs w:val="22"/>
        </w:rPr>
        <w:t>Kosztorys ofertowy</w:t>
      </w:r>
    </w:p>
    <w:p w14:paraId="63DE2D59" w14:textId="1B3A3BC6"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karty gwarancyjnej</w:t>
      </w:r>
    </w:p>
    <w:p w14:paraId="5D7E9EE6" w14:textId="3703C4BF"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Wniosku Materiałowego (WM)</w:t>
      </w:r>
    </w:p>
    <w:p w14:paraId="5DA2C926" w14:textId="6E5AD7FE"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karty zgłoszenia wady</w:t>
      </w:r>
    </w:p>
    <w:p w14:paraId="444A61CE" w14:textId="16343A31" w:rsidR="0035621A" w:rsidRPr="006A334E" w:rsidRDefault="008B0F5B" w:rsidP="007109DE">
      <w:pPr>
        <w:pStyle w:val="Akapitzlist"/>
        <w:numPr>
          <w:ilvl w:val="0"/>
          <w:numId w:val="45"/>
        </w:numPr>
        <w:spacing w:before="240" w:after="120" w:line="276" w:lineRule="auto"/>
        <w:ind w:left="357" w:hanging="357"/>
        <w:contextualSpacing w:val="0"/>
        <w:rPr>
          <w:sz w:val="22"/>
          <w:szCs w:val="22"/>
        </w:rPr>
      </w:pPr>
      <w:r w:rsidRPr="006A334E">
        <w:rPr>
          <w:sz w:val="22"/>
          <w:szCs w:val="22"/>
        </w:rPr>
        <w:t>Wzór oświadczenia do płatności końcowej</w:t>
      </w:r>
    </w:p>
    <w:p w14:paraId="5E7E3DF7" w14:textId="77777777" w:rsidR="0035621A" w:rsidRPr="003D67D8" w:rsidRDefault="0035621A" w:rsidP="004415AA">
      <w:pPr>
        <w:spacing w:before="240" w:after="120" w:line="276" w:lineRule="auto"/>
        <w:rPr>
          <w:sz w:val="22"/>
          <w:szCs w:val="22"/>
        </w:rPr>
      </w:pPr>
    </w:p>
    <w:p w14:paraId="28323196" w14:textId="4703F837" w:rsidR="002A6E00" w:rsidRPr="003D67D8" w:rsidRDefault="0091623D" w:rsidP="004415AA">
      <w:pPr>
        <w:spacing w:before="240" w:after="120" w:line="276" w:lineRule="auto"/>
        <w:rPr>
          <w:sz w:val="22"/>
          <w:szCs w:val="22"/>
        </w:rPr>
      </w:pPr>
      <w:r w:rsidRPr="003D67D8">
        <w:rPr>
          <w:sz w:val="22"/>
          <w:szCs w:val="22"/>
        </w:rPr>
        <w:t>ZAMAWIAJĄCY:</w:t>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t>WYKONAWCA:</w:t>
      </w:r>
    </w:p>
    <w:sectPr w:rsidR="002A6E00" w:rsidRPr="003D67D8" w:rsidSect="00FC1163">
      <w:headerReference w:type="even" r:id="rId9"/>
      <w:headerReference w:type="default" r:id="rId10"/>
      <w:footerReference w:type="even" r:id="rId11"/>
      <w:footerReference w:type="default" r:id="rId12"/>
      <w:headerReference w:type="first" r:id="rId13"/>
      <w:footerReference w:type="first" r:id="rId14"/>
      <w:pgSz w:w="11907" w:h="16840" w:code="9"/>
      <w:pgMar w:top="992" w:right="851" w:bottom="1418"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84B6" w14:textId="77777777" w:rsidR="00FC1163" w:rsidRDefault="00FC1163">
      <w:r>
        <w:separator/>
      </w:r>
    </w:p>
  </w:endnote>
  <w:endnote w:type="continuationSeparator" w:id="0">
    <w:p w14:paraId="3339ADEC" w14:textId="77777777" w:rsidR="00FC1163" w:rsidRDefault="00FC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C535" w14:textId="77777777" w:rsidR="00C67F58" w:rsidRDefault="00C67F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033"/>
    </w:tblGrid>
    <w:tr w:rsidR="00C67F58" w:rsidRPr="00AE3B40" w14:paraId="72F9EE0E" w14:textId="77777777" w:rsidTr="008B0F5B">
      <w:tc>
        <w:tcPr>
          <w:tcW w:w="4748" w:type="dxa"/>
          <w:tcBorders>
            <w:top w:val="single" w:sz="4" w:space="0" w:color="auto"/>
            <w:left w:val="nil"/>
            <w:bottom w:val="nil"/>
            <w:right w:val="nil"/>
          </w:tcBorders>
        </w:tcPr>
        <w:p w14:paraId="04EC0E45" w14:textId="6A907729" w:rsidR="00C67F58" w:rsidRPr="00AE3B40" w:rsidRDefault="00C67F58" w:rsidP="00C67F58">
          <w:pPr>
            <w:pStyle w:val="Stopka"/>
            <w:jc w:val="center"/>
            <w:rPr>
              <w:rFonts w:ascii="Arial" w:hAnsi="Arial" w:cs="Arial"/>
              <w:color w:val="5F5F5F"/>
              <w:sz w:val="16"/>
              <w:szCs w:val="16"/>
            </w:rPr>
          </w:pPr>
          <w:r w:rsidRPr="00FA1458">
            <w:rPr>
              <w:color w:val="808080" w:themeColor="background1" w:themeShade="80"/>
              <w:sz w:val="18"/>
              <w:szCs w:val="18"/>
            </w:rPr>
            <w:t>Zarząd Dróg Powiatowych w Białogardzie</w:t>
          </w:r>
        </w:p>
      </w:tc>
      <w:tc>
        <w:tcPr>
          <w:tcW w:w="5033" w:type="dxa"/>
          <w:tcBorders>
            <w:top w:val="single" w:sz="4" w:space="0" w:color="auto"/>
            <w:left w:val="nil"/>
            <w:bottom w:val="nil"/>
            <w:right w:val="nil"/>
          </w:tcBorders>
        </w:tcPr>
        <w:p w14:paraId="6EEC1BF8" w14:textId="77777777" w:rsidR="00C67F58" w:rsidRPr="00AE3B40" w:rsidRDefault="00C67F58" w:rsidP="00C67F58">
          <w:pPr>
            <w:pStyle w:val="Stopka"/>
            <w:rPr>
              <w:rFonts w:ascii="Arial" w:hAnsi="Arial" w:cs="Arial"/>
              <w:color w:val="5F5F5F"/>
              <w:sz w:val="16"/>
              <w:szCs w:val="16"/>
            </w:rPr>
          </w:pPr>
        </w:p>
      </w:tc>
    </w:tr>
    <w:tr w:rsidR="00C67F58" w:rsidRPr="00AE3B40" w14:paraId="6908C581" w14:textId="77777777" w:rsidTr="008B0F5B">
      <w:trPr>
        <w:trHeight w:val="119"/>
      </w:trPr>
      <w:tc>
        <w:tcPr>
          <w:tcW w:w="4748" w:type="dxa"/>
          <w:tcBorders>
            <w:top w:val="nil"/>
            <w:left w:val="nil"/>
            <w:bottom w:val="nil"/>
            <w:right w:val="nil"/>
          </w:tcBorders>
        </w:tcPr>
        <w:p w14:paraId="792E7DC0" w14:textId="62DD06FF" w:rsidR="00C67F58" w:rsidRPr="00AE3B40" w:rsidRDefault="00C67F58" w:rsidP="00C67F58">
          <w:pPr>
            <w:pStyle w:val="Stopka"/>
            <w:jc w:val="center"/>
            <w:rPr>
              <w:rFonts w:ascii="Arial" w:hAnsi="Arial" w:cs="Arial"/>
              <w:b/>
              <w:color w:val="5F5F5F"/>
              <w:sz w:val="16"/>
              <w:szCs w:val="16"/>
            </w:rPr>
          </w:pPr>
          <w:r w:rsidRPr="00FA1458">
            <w:rPr>
              <w:color w:val="808080" w:themeColor="background1" w:themeShade="80"/>
              <w:sz w:val="18"/>
              <w:szCs w:val="18"/>
            </w:rPr>
            <w:t>ul. Szosa Połczyńska 57, 78-200 Białogard</w:t>
          </w:r>
        </w:p>
      </w:tc>
      <w:tc>
        <w:tcPr>
          <w:tcW w:w="5033" w:type="dxa"/>
          <w:tcBorders>
            <w:top w:val="nil"/>
            <w:left w:val="nil"/>
            <w:bottom w:val="nil"/>
            <w:right w:val="nil"/>
          </w:tcBorders>
        </w:tcPr>
        <w:p w14:paraId="079B39E5" w14:textId="5AAFC136" w:rsidR="00C67F58" w:rsidRPr="00AB02E5" w:rsidRDefault="00C67F58" w:rsidP="00C67F58">
          <w:pPr>
            <w:pStyle w:val="Stopka"/>
            <w:jc w:val="right"/>
            <w:rPr>
              <w:rFonts w:ascii="Arial" w:hAnsi="Arial" w:cs="Arial"/>
              <w:color w:val="5F5F5F"/>
              <w:sz w:val="16"/>
              <w:szCs w:val="16"/>
            </w:rPr>
          </w:pPr>
          <w:r w:rsidRPr="00AB02E5">
            <w:rPr>
              <w:rStyle w:val="Numerstrony"/>
              <w:rFonts w:ascii="Arial" w:hAnsi="Arial" w:cs="Arial"/>
              <w:color w:val="5F5F5F"/>
              <w:sz w:val="16"/>
              <w:szCs w:val="16"/>
            </w:rPr>
            <w:fldChar w:fldCharType="begin"/>
          </w:r>
          <w:r w:rsidRPr="00AB02E5">
            <w:rPr>
              <w:rStyle w:val="Numerstrony"/>
              <w:rFonts w:ascii="Arial" w:hAnsi="Arial" w:cs="Arial"/>
              <w:color w:val="5F5F5F"/>
              <w:sz w:val="16"/>
              <w:szCs w:val="16"/>
            </w:rPr>
            <w:instrText xml:space="preserve"> PAGE </w:instrText>
          </w:r>
          <w:r w:rsidRPr="00AB02E5">
            <w:rPr>
              <w:rStyle w:val="Numerstrony"/>
              <w:rFonts w:ascii="Arial" w:hAnsi="Arial" w:cs="Arial"/>
              <w:color w:val="5F5F5F"/>
              <w:sz w:val="16"/>
              <w:szCs w:val="16"/>
            </w:rPr>
            <w:fldChar w:fldCharType="separate"/>
          </w:r>
          <w:r>
            <w:rPr>
              <w:rStyle w:val="Numerstrony"/>
              <w:rFonts w:ascii="Arial" w:hAnsi="Arial" w:cs="Arial"/>
              <w:noProof/>
              <w:color w:val="5F5F5F"/>
              <w:sz w:val="16"/>
              <w:szCs w:val="16"/>
            </w:rPr>
            <w:t>1</w:t>
          </w:r>
          <w:r w:rsidRPr="00AB02E5">
            <w:rPr>
              <w:rStyle w:val="Numerstrony"/>
              <w:rFonts w:ascii="Arial" w:hAnsi="Arial" w:cs="Arial"/>
              <w:color w:val="5F5F5F"/>
              <w:sz w:val="16"/>
              <w:szCs w:val="16"/>
            </w:rPr>
            <w:fldChar w:fldCharType="end"/>
          </w:r>
        </w:p>
      </w:tc>
    </w:tr>
  </w:tbl>
  <w:p w14:paraId="108DD25D" w14:textId="77777777" w:rsidR="00451442" w:rsidRPr="00AE3B40" w:rsidRDefault="00451442">
    <w:pPr>
      <w:pStyle w:val="Stopka"/>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0AD" w14:textId="77777777" w:rsidR="00C67F58" w:rsidRDefault="00C67F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B111" w14:textId="77777777" w:rsidR="00FC1163" w:rsidRDefault="00FC1163">
      <w:r>
        <w:separator/>
      </w:r>
    </w:p>
  </w:footnote>
  <w:footnote w:type="continuationSeparator" w:id="0">
    <w:p w14:paraId="58044C48" w14:textId="77777777" w:rsidR="00FC1163" w:rsidRDefault="00FC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F5C" w14:textId="77777777" w:rsidR="00C67F58" w:rsidRDefault="00C67F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E1B4" w14:textId="77777777" w:rsidR="00C67F58" w:rsidRDefault="00C67F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F9B" w14:textId="77777777" w:rsidR="00C67F58" w:rsidRDefault="00C67F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07A"/>
    <w:multiLevelType w:val="hybridMultilevel"/>
    <w:tmpl w:val="4F640A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0004080">
      <w:start w:val="1"/>
      <w:numFmt w:val="lowerLetter"/>
      <w:lvlText w:val="%3)"/>
      <w:lvlJc w:val="left"/>
      <w:pPr>
        <w:ind w:left="2160" w:hanging="180"/>
      </w:pPr>
      <w:rPr>
        <w:rFonts w:hint="default"/>
      </w:rPr>
    </w:lvl>
    <w:lvl w:ilvl="3" w:tplc="89E23238">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42089"/>
    <w:multiLevelType w:val="hybridMultilevel"/>
    <w:tmpl w:val="A398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25E00"/>
    <w:multiLevelType w:val="hybridMultilevel"/>
    <w:tmpl w:val="0D4EC5E8"/>
    <w:lvl w:ilvl="0" w:tplc="061E16DA">
      <w:start w:val="1"/>
      <w:numFmt w:val="decimal"/>
      <w:lvlText w:val="%1."/>
      <w:lvlJc w:val="left"/>
      <w:pPr>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866B52"/>
    <w:multiLevelType w:val="hybridMultilevel"/>
    <w:tmpl w:val="F9F26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3D76"/>
    <w:multiLevelType w:val="hybridMultilevel"/>
    <w:tmpl w:val="46F6D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04C00"/>
    <w:multiLevelType w:val="hybridMultilevel"/>
    <w:tmpl w:val="CF86C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560F8"/>
    <w:multiLevelType w:val="hybridMultilevel"/>
    <w:tmpl w:val="9E7A1956"/>
    <w:lvl w:ilvl="0" w:tplc="58344F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B3618"/>
    <w:multiLevelType w:val="hybridMultilevel"/>
    <w:tmpl w:val="FDE8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A4A89"/>
    <w:multiLevelType w:val="hybridMultilevel"/>
    <w:tmpl w:val="04F0C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D11FCD"/>
    <w:multiLevelType w:val="hybridMultilevel"/>
    <w:tmpl w:val="42B0DECC"/>
    <w:lvl w:ilvl="0" w:tplc="F9F270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25080"/>
    <w:multiLevelType w:val="hybridMultilevel"/>
    <w:tmpl w:val="F784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70A00"/>
    <w:multiLevelType w:val="hybridMultilevel"/>
    <w:tmpl w:val="A03C9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83E17"/>
    <w:multiLevelType w:val="hybridMultilevel"/>
    <w:tmpl w:val="8666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D0418"/>
    <w:multiLevelType w:val="hybridMultilevel"/>
    <w:tmpl w:val="66041854"/>
    <w:lvl w:ilvl="0" w:tplc="9A681B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8138DB"/>
    <w:multiLevelType w:val="hybridMultilevel"/>
    <w:tmpl w:val="D380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AB44BD"/>
    <w:multiLevelType w:val="hybridMultilevel"/>
    <w:tmpl w:val="955444F6"/>
    <w:lvl w:ilvl="0" w:tplc="81C834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83D12"/>
    <w:multiLevelType w:val="hybridMultilevel"/>
    <w:tmpl w:val="4B1C0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04876"/>
    <w:multiLevelType w:val="hybridMultilevel"/>
    <w:tmpl w:val="3154F0BC"/>
    <w:lvl w:ilvl="0" w:tplc="BE961F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092CFF"/>
    <w:multiLevelType w:val="hybridMultilevel"/>
    <w:tmpl w:val="D0226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D5226"/>
    <w:multiLevelType w:val="hybridMultilevel"/>
    <w:tmpl w:val="75EEA2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320363"/>
    <w:multiLevelType w:val="hybridMultilevel"/>
    <w:tmpl w:val="3E1AD77C"/>
    <w:lvl w:ilvl="0" w:tplc="7DDE406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A2391A"/>
    <w:multiLevelType w:val="hybridMultilevel"/>
    <w:tmpl w:val="CE02C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C45180"/>
    <w:multiLevelType w:val="hybridMultilevel"/>
    <w:tmpl w:val="DC765B92"/>
    <w:lvl w:ilvl="0" w:tplc="547C9F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581052"/>
    <w:multiLevelType w:val="hybridMultilevel"/>
    <w:tmpl w:val="B0D4442E"/>
    <w:lvl w:ilvl="0" w:tplc="81C834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67683"/>
    <w:multiLevelType w:val="hybridMultilevel"/>
    <w:tmpl w:val="02EC52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066DA5"/>
    <w:multiLevelType w:val="hybridMultilevel"/>
    <w:tmpl w:val="5F4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D403F"/>
    <w:multiLevelType w:val="hybridMultilevel"/>
    <w:tmpl w:val="C04EF5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AA7A71"/>
    <w:multiLevelType w:val="hybridMultilevel"/>
    <w:tmpl w:val="36A00DC0"/>
    <w:lvl w:ilvl="0" w:tplc="461E40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636E5"/>
    <w:multiLevelType w:val="hybridMultilevel"/>
    <w:tmpl w:val="619ABA5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53756D22"/>
    <w:multiLevelType w:val="hybridMultilevel"/>
    <w:tmpl w:val="141A6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84343"/>
    <w:multiLevelType w:val="hybridMultilevel"/>
    <w:tmpl w:val="54584050"/>
    <w:lvl w:ilvl="0" w:tplc="B41C4A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6A0A66"/>
    <w:multiLevelType w:val="hybridMultilevel"/>
    <w:tmpl w:val="24F407AE"/>
    <w:lvl w:ilvl="0" w:tplc="F81E54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9B0264"/>
    <w:multiLevelType w:val="hybridMultilevel"/>
    <w:tmpl w:val="E3302594"/>
    <w:lvl w:ilvl="0" w:tplc="BDCCE7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0C769B"/>
    <w:multiLevelType w:val="hybridMultilevel"/>
    <w:tmpl w:val="C23E698C"/>
    <w:lvl w:ilvl="0" w:tplc="81C83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D72B0"/>
    <w:multiLevelType w:val="hybridMultilevel"/>
    <w:tmpl w:val="2B221592"/>
    <w:lvl w:ilvl="0" w:tplc="5D7A6B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E74AA0"/>
    <w:multiLevelType w:val="hybridMultilevel"/>
    <w:tmpl w:val="AB66D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108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093016"/>
    <w:multiLevelType w:val="hybridMultilevel"/>
    <w:tmpl w:val="FAAC5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33FA5"/>
    <w:multiLevelType w:val="hybridMultilevel"/>
    <w:tmpl w:val="B0EA9E4C"/>
    <w:lvl w:ilvl="0" w:tplc="E8ACB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0A3DC3"/>
    <w:multiLevelType w:val="hybridMultilevel"/>
    <w:tmpl w:val="44EA2F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04599"/>
    <w:multiLevelType w:val="hybridMultilevel"/>
    <w:tmpl w:val="6504DA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9502FA"/>
    <w:multiLevelType w:val="hybridMultilevel"/>
    <w:tmpl w:val="AD0C3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41622"/>
    <w:multiLevelType w:val="hybridMultilevel"/>
    <w:tmpl w:val="D380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7122E7D"/>
    <w:multiLevelType w:val="hybridMultilevel"/>
    <w:tmpl w:val="6E6E0E52"/>
    <w:lvl w:ilvl="0" w:tplc="C25613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1A3690"/>
    <w:multiLevelType w:val="hybridMultilevel"/>
    <w:tmpl w:val="C54A3464"/>
    <w:lvl w:ilvl="0" w:tplc="3CE460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0554BA"/>
    <w:multiLevelType w:val="hybridMultilevel"/>
    <w:tmpl w:val="704EF8E4"/>
    <w:lvl w:ilvl="0" w:tplc="BDCCE7B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187E71"/>
    <w:multiLevelType w:val="hybridMultilevel"/>
    <w:tmpl w:val="0FD83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2658075">
    <w:abstractNumId w:val="1"/>
  </w:num>
  <w:num w:numId="2" w16cid:durableId="1716155499">
    <w:abstractNumId w:val="2"/>
  </w:num>
  <w:num w:numId="3" w16cid:durableId="84158149">
    <w:abstractNumId w:val="18"/>
  </w:num>
  <w:num w:numId="4" w16cid:durableId="1107458215">
    <w:abstractNumId w:val="4"/>
  </w:num>
  <w:num w:numId="5" w16cid:durableId="1498575004">
    <w:abstractNumId w:val="7"/>
  </w:num>
  <w:num w:numId="6" w16cid:durableId="1776826987">
    <w:abstractNumId w:val="16"/>
  </w:num>
  <w:num w:numId="7" w16cid:durableId="1723285018">
    <w:abstractNumId w:val="21"/>
  </w:num>
  <w:num w:numId="8" w16cid:durableId="1619793655">
    <w:abstractNumId w:val="29"/>
  </w:num>
  <w:num w:numId="9" w16cid:durableId="348684150">
    <w:abstractNumId w:val="45"/>
  </w:num>
  <w:num w:numId="10" w16cid:durableId="807280675">
    <w:abstractNumId w:val="12"/>
  </w:num>
  <w:num w:numId="11" w16cid:durableId="1622033674">
    <w:abstractNumId w:val="10"/>
  </w:num>
  <w:num w:numId="12" w16cid:durableId="106706666">
    <w:abstractNumId w:val="11"/>
  </w:num>
  <w:num w:numId="13" w16cid:durableId="1738018884">
    <w:abstractNumId w:val="40"/>
  </w:num>
  <w:num w:numId="14" w16cid:durableId="691607423">
    <w:abstractNumId w:val="13"/>
  </w:num>
  <w:num w:numId="15" w16cid:durableId="96802380">
    <w:abstractNumId w:val="35"/>
  </w:num>
  <w:num w:numId="16" w16cid:durableId="1815565304">
    <w:abstractNumId w:val="22"/>
  </w:num>
  <w:num w:numId="17" w16cid:durableId="645935578">
    <w:abstractNumId w:val="37"/>
  </w:num>
  <w:num w:numId="18" w16cid:durableId="932973629">
    <w:abstractNumId w:val="9"/>
  </w:num>
  <w:num w:numId="19" w16cid:durableId="978537802">
    <w:abstractNumId w:val="26"/>
  </w:num>
  <w:num w:numId="20" w16cid:durableId="808518444">
    <w:abstractNumId w:val="36"/>
  </w:num>
  <w:num w:numId="21" w16cid:durableId="696077486">
    <w:abstractNumId w:val="23"/>
  </w:num>
  <w:num w:numId="22" w16cid:durableId="1870802926">
    <w:abstractNumId w:val="44"/>
  </w:num>
  <w:num w:numId="23" w16cid:durableId="139661421">
    <w:abstractNumId w:val="20"/>
  </w:num>
  <w:num w:numId="24" w16cid:durableId="765687494">
    <w:abstractNumId w:val="6"/>
  </w:num>
  <w:num w:numId="25" w16cid:durableId="1046413656">
    <w:abstractNumId w:val="43"/>
  </w:num>
  <w:num w:numId="26" w16cid:durableId="1277983803">
    <w:abstractNumId w:val="30"/>
  </w:num>
  <w:num w:numId="27" w16cid:durableId="1611863147">
    <w:abstractNumId w:val="31"/>
  </w:num>
  <w:num w:numId="28" w16cid:durableId="2084909618">
    <w:abstractNumId w:val="17"/>
  </w:num>
  <w:num w:numId="29" w16cid:durableId="890841901">
    <w:abstractNumId w:val="34"/>
  </w:num>
  <w:num w:numId="30" w16cid:durableId="1614020722">
    <w:abstractNumId w:val="27"/>
  </w:num>
  <w:num w:numId="31" w16cid:durableId="1508406195">
    <w:abstractNumId w:val="42"/>
  </w:num>
  <w:num w:numId="32" w16cid:durableId="1185751978">
    <w:abstractNumId w:val="39"/>
  </w:num>
  <w:num w:numId="33" w16cid:durableId="1069571974">
    <w:abstractNumId w:val="15"/>
  </w:num>
  <w:num w:numId="34" w16cid:durableId="50005523">
    <w:abstractNumId w:val="38"/>
  </w:num>
  <w:num w:numId="35" w16cid:durableId="2011175035">
    <w:abstractNumId w:val="3"/>
  </w:num>
  <w:num w:numId="36" w16cid:durableId="1519588571">
    <w:abstractNumId w:val="5"/>
  </w:num>
  <w:num w:numId="37" w16cid:durableId="1483346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1283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0151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0940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8911685">
    <w:abstractNumId w:val="0"/>
  </w:num>
  <w:num w:numId="42" w16cid:durableId="34275974">
    <w:abstractNumId w:val="19"/>
  </w:num>
  <w:num w:numId="43" w16cid:durableId="984549030">
    <w:abstractNumId w:val="32"/>
  </w:num>
  <w:num w:numId="44" w16cid:durableId="838665683">
    <w:abstractNumId w:val="33"/>
  </w:num>
  <w:num w:numId="45" w16cid:durableId="755176855">
    <w:abstractNumId w:val="28"/>
  </w:num>
  <w:num w:numId="46" w16cid:durableId="20999826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8"/>
    <w:rsid w:val="00000C0A"/>
    <w:rsid w:val="0000239F"/>
    <w:rsid w:val="000042AD"/>
    <w:rsid w:val="00004934"/>
    <w:rsid w:val="000058AC"/>
    <w:rsid w:val="00006314"/>
    <w:rsid w:val="000073D6"/>
    <w:rsid w:val="00010E7C"/>
    <w:rsid w:val="00012323"/>
    <w:rsid w:val="00012330"/>
    <w:rsid w:val="00013209"/>
    <w:rsid w:val="00014296"/>
    <w:rsid w:val="00014328"/>
    <w:rsid w:val="0002107E"/>
    <w:rsid w:val="00021803"/>
    <w:rsid w:val="00023607"/>
    <w:rsid w:val="0002404E"/>
    <w:rsid w:val="00024454"/>
    <w:rsid w:val="00024496"/>
    <w:rsid w:val="00024736"/>
    <w:rsid w:val="00025743"/>
    <w:rsid w:val="0002642F"/>
    <w:rsid w:val="000275F1"/>
    <w:rsid w:val="00030C4C"/>
    <w:rsid w:val="00032B45"/>
    <w:rsid w:val="00033B79"/>
    <w:rsid w:val="0003526C"/>
    <w:rsid w:val="00035DEF"/>
    <w:rsid w:val="00036367"/>
    <w:rsid w:val="00036894"/>
    <w:rsid w:val="00036EE2"/>
    <w:rsid w:val="00037BB5"/>
    <w:rsid w:val="00043CE0"/>
    <w:rsid w:val="0004470F"/>
    <w:rsid w:val="00045517"/>
    <w:rsid w:val="00046903"/>
    <w:rsid w:val="0005084E"/>
    <w:rsid w:val="00053BFE"/>
    <w:rsid w:val="00053C92"/>
    <w:rsid w:val="00054EA0"/>
    <w:rsid w:val="0005719A"/>
    <w:rsid w:val="00057620"/>
    <w:rsid w:val="00061BD6"/>
    <w:rsid w:val="00062A60"/>
    <w:rsid w:val="00064212"/>
    <w:rsid w:val="000646B5"/>
    <w:rsid w:val="00065A1B"/>
    <w:rsid w:val="00067409"/>
    <w:rsid w:val="0007168A"/>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B420C"/>
    <w:rsid w:val="000C0761"/>
    <w:rsid w:val="000C34B8"/>
    <w:rsid w:val="000C522D"/>
    <w:rsid w:val="000C61AA"/>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3D06"/>
    <w:rsid w:val="000F5DD9"/>
    <w:rsid w:val="000F6A14"/>
    <w:rsid w:val="00101921"/>
    <w:rsid w:val="001038EB"/>
    <w:rsid w:val="001054F3"/>
    <w:rsid w:val="00106A42"/>
    <w:rsid w:val="001101C7"/>
    <w:rsid w:val="00110B8F"/>
    <w:rsid w:val="00111149"/>
    <w:rsid w:val="0011371F"/>
    <w:rsid w:val="00115BBD"/>
    <w:rsid w:val="00121C86"/>
    <w:rsid w:val="00121EA8"/>
    <w:rsid w:val="00122ABA"/>
    <w:rsid w:val="00123591"/>
    <w:rsid w:val="001243C1"/>
    <w:rsid w:val="00126088"/>
    <w:rsid w:val="001269D5"/>
    <w:rsid w:val="00126ECE"/>
    <w:rsid w:val="00127D03"/>
    <w:rsid w:val="00130A93"/>
    <w:rsid w:val="00131444"/>
    <w:rsid w:val="00131F40"/>
    <w:rsid w:val="0014464A"/>
    <w:rsid w:val="00145B9D"/>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2F1B"/>
    <w:rsid w:val="00184068"/>
    <w:rsid w:val="00186AF6"/>
    <w:rsid w:val="00187AF3"/>
    <w:rsid w:val="00187D45"/>
    <w:rsid w:val="00187EAB"/>
    <w:rsid w:val="00192F04"/>
    <w:rsid w:val="0019603E"/>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AD7"/>
    <w:rsid w:val="001D0BF1"/>
    <w:rsid w:val="001D2E16"/>
    <w:rsid w:val="001D41BA"/>
    <w:rsid w:val="001D4947"/>
    <w:rsid w:val="001D5EAA"/>
    <w:rsid w:val="001D6735"/>
    <w:rsid w:val="001E2177"/>
    <w:rsid w:val="001E3181"/>
    <w:rsid w:val="001E4055"/>
    <w:rsid w:val="001E4868"/>
    <w:rsid w:val="001E77ED"/>
    <w:rsid w:val="001E7D79"/>
    <w:rsid w:val="001E7E0A"/>
    <w:rsid w:val="001F002B"/>
    <w:rsid w:val="001F417B"/>
    <w:rsid w:val="001F491B"/>
    <w:rsid w:val="00201093"/>
    <w:rsid w:val="002018FE"/>
    <w:rsid w:val="00201CAE"/>
    <w:rsid w:val="00205FFF"/>
    <w:rsid w:val="0020617A"/>
    <w:rsid w:val="00207266"/>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EA"/>
    <w:rsid w:val="00235B08"/>
    <w:rsid w:val="00237DDD"/>
    <w:rsid w:val="00240CFA"/>
    <w:rsid w:val="00242AF8"/>
    <w:rsid w:val="00243F69"/>
    <w:rsid w:val="00244FE4"/>
    <w:rsid w:val="00245543"/>
    <w:rsid w:val="002465A4"/>
    <w:rsid w:val="002469FE"/>
    <w:rsid w:val="00246AA7"/>
    <w:rsid w:val="00246B11"/>
    <w:rsid w:val="002473EA"/>
    <w:rsid w:val="002476F5"/>
    <w:rsid w:val="00250344"/>
    <w:rsid w:val="0025090F"/>
    <w:rsid w:val="00251509"/>
    <w:rsid w:val="00251733"/>
    <w:rsid w:val="00251A40"/>
    <w:rsid w:val="0025364B"/>
    <w:rsid w:val="00253D63"/>
    <w:rsid w:val="00255401"/>
    <w:rsid w:val="00256023"/>
    <w:rsid w:val="00261FC8"/>
    <w:rsid w:val="00262193"/>
    <w:rsid w:val="0026270A"/>
    <w:rsid w:val="002636E9"/>
    <w:rsid w:val="00264DEE"/>
    <w:rsid w:val="002654DF"/>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95661"/>
    <w:rsid w:val="002A08E3"/>
    <w:rsid w:val="002A0AEF"/>
    <w:rsid w:val="002A28AA"/>
    <w:rsid w:val="002A2C19"/>
    <w:rsid w:val="002A6BE4"/>
    <w:rsid w:val="002A6E00"/>
    <w:rsid w:val="002A79A3"/>
    <w:rsid w:val="002B08AC"/>
    <w:rsid w:val="002B4FA1"/>
    <w:rsid w:val="002B5015"/>
    <w:rsid w:val="002B544D"/>
    <w:rsid w:val="002B7D86"/>
    <w:rsid w:val="002C06A3"/>
    <w:rsid w:val="002C0E20"/>
    <w:rsid w:val="002C3A75"/>
    <w:rsid w:val="002C7942"/>
    <w:rsid w:val="002D23D3"/>
    <w:rsid w:val="002D28AF"/>
    <w:rsid w:val="002D4EAF"/>
    <w:rsid w:val="002D684B"/>
    <w:rsid w:val="002D78F7"/>
    <w:rsid w:val="002D7BF9"/>
    <w:rsid w:val="002E0596"/>
    <w:rsid w:val="002E0C9C"/>
    <w:rsid w:val="002E303A"/>
    <w:rsid w:val="002E381F"/>
    <w:rsid w:val="002E4204"/>
    <w:rsid w:val="002F0613"/>
    <w:rsid w:val="002F1C97"/>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4EE1"/>
    <w:rsid w:val="003372E7"/>
    <w:rsid w:val="00337C69"/>
    <w:rsid w:val="00346FE3"/>
    <w:rsid w:val="00352166"/>
    <w:rsid w:val="0035227D"/>
    <w:rsid w:val="003523A8"/>
    <w:rsid w:val="00354D36"/>
    <w:rsid w:val="003555CA"/>
    <w:rsid w:val="003555CD"/>
    <w:rsid w:val="0035621A"/>
    <w:rsid w:val="00356492"/>
    <w:rsid w:val="003600F1"/>
    <w:rsid w:val="003619AD"/>
    <w:rsid w:val="00362CC9"/>
    <w:rsid w:val="00364B92"/>
    <w:rsid w:val="0036662B"/>
    <w:rsid w:val="003716A5"/>
    <w:rsid w:val="00371AD3"/>
    <w:rsid w:val="00372BF0"/>
    <w:rsid w:val="003751AC"/>
    <w:rsid w:val="0037682A"/>
    <w:rsid w:val="0038065B"/>
    <w:rsid w:val="0039035A"/>
    <w:rsid w:val="003903B0"/>
    <w:rsid w:val="0039144E"/>
    <w:rsid w:val="00391550"/>
    <w:rsid w:val="00391DFE"/>
    <w:rsid w:val="003921FB"/>
    <w:rsid w:val="00395737"/>
    <w:rsid w:val="00397AFE"/>
    <w:rsid w:val="00397E91"/>
    <w:rsid w:val="003A0749"/>
    <w:rsid w:val="003A13A2"/>
    <w:rsid w:val="003A1700"/>
    <w:rsid w:val="003A2FC1"/>
    <w:rsid w:val="003A3A43"/>
    <w:rsid w:val="003A52BF"/>
    <w:rsid w:val="003A6731"/>
    <w:rsid w:val="003A721D"/>
    <w:rsid w:val="003B0760"/>
    <w:rsid w:val="003B085A"/>
    <w:rsid w:val="003B14BC"/>
    <w:rsid w:val="003B58B7"/>
    <w:rsid w:val="003B6A43"/>
    <w:rsid w:val="003B774A"/>
    <w:rsid w:val="003C628E"/>
    <w:rsid w:val="003D0087"/>
    <w:rsid w:val="003D0585"/>
    <w:rsid w:val="003D120E"/>
    <w:rsid w:val="003D17C6"/>
    <w:rsid w:val="003D214E"/>
    <w:rsid w:val="003D6008"/>
    <w:rsid w:val="003D67D8"/>
    <w:rsid w:val="003D6B32"/>
    <w:rsid w:val="003E0EC8"/>
    <w:rsid w:val="003E319B"/>
    <w:rsid w:val="003E413C"/>
    <w:rsid w:val="003E4CFB"/>
    <w:rsid w:val="003F0187"/>
    <w:rsid w:val="003F32A2"/>
    <w:rsid w:val="003F3A70"/>
    <w:rsid w:val="003F4D85"/>
    <w:rsid w:val="003F585E"/>
    <w:rsid w:val="00400E1F"/>
    <w:rsid w:val="00401792"/>
    <w:rsid w:val="00403E36"/>
    <w:rsid w:val="004041A6"/>
    <w:rsid w:val="00405C92"/>
    <w:rsid w:val="004069D2"/>
    <w:rsid w:val="00406A93"/>
    <w:rsid w:val="00407844"/>
    <w:rsid w:val="00407AA1"/>
    <w:rsid w:val="004100F0"/>
    <w:rsid w:val="0041073E"/>
    <w:rsid w:val="0041092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15AA"/>
    <w:rsid w:val="00442516"/>
    <w:rsid w:val="0044297A"/>
    <w:rsid w:val="00442A1C"/>
    <w:rsid w:val="00442EBD"/>
    <w:rsid w:val="00443033"/>
    <w:rsid w:val="00443220"/>
    <w:rsid w:val="00443F18"/>
    <w:rsid w:val="004441A7"/>
    <w:rsid w:val="00445A41"/>
    <w:rsid w:val="004512E5"/>
    <w:rsid w:val="00451442"/>
    <w:rsid w:val="004518A9"/>
    <w:rsid w:val="004518B1"/>
    <w:rsid w:val="00453CD5"/>
    <w:rsid w:val="00453F14"/>
    <w:rsid w:val="0045715B"/>
    <w:rsid w:val="00460E30"/>
    <w:rsid w:val="0046113A"/>
    <w:rsid w:val="004621DB"/>
    <w:rsid w:val="004657F9"/>
    <w:rsid w:val="004733B9"/>
    <w:rsid w:val="004740D7"/>
    <w:rsid w:val="00474A36"/>
    <w:rsid w:val="00475509"/>
    <w:rsid w:val="0047608F"/>
    <w:rsid w:val="004764B1"/>
    <w:rsid w:val="004772D3"/>
    <w:rsid w:val="00482C01"/>
    <w:rsid w:val="004849A6"/>
    <w:rsid w:val="004852C3"/>
    <w:rsid w:val="004852F5"/>
    <w:rsid w:val="004879F1"/>
    <w:rsid w:val="0049141D"/>
    <w:rsid w:val="00492E4B"/>
    <w:rsid w:val="00496212"/>
    <w:rsid w:val="00496BE9"/>
    <w:rsid w:val="004A0525"/>
    <w:rsid w:val="004A12A1"/>
    <w:rsid w:val="004A1E72"/>
    <w:rsid w:val="004A3227"/>
    <w:rsid w:val="004A4828"/>
    <w:rsid w:val="004A5485"/>
    <w:rsid w:val="004A564D"/>
    <w:rsid w:val="004A59CF"/>
    <w:rsid w:val="004A73BB"/>
    <w:rsid w:val="004B0400"/>
    <w:rsid w:val="004B1775"/>
    <w:rsid w:val="004B3B97"/>
    <w:rsid w:val="004B4686"/>
    <w:rsid w:val="004B55AD"/>
    <w:rsid w:val="004B6977"/>
    <w:rsid w:val="004B6D80"/>
    <w:rsid w:val="004B784A"/>
    <w:rsid w:val="004C01A8"/>
    <w:rsid w:val="004C029E"/>
    <w:rsid w:val="004C119B"/>
    <w:rsid w:val="004C22FE"/>
    <w:rsid w:val="004C64CD"/>
    <w:rsid w:val="004C6C18"/>
    <w:rsid w:val="004C7B1A"/>
    <w:rsid w:val="004D0555"/>
    <w:rsid w:val="004D2622"/>
    <w:rsid w:val="004D3555"/>
    <w:rsid w:val="004E3873"/>
    <w:rsid w:val="004E418C"/>
    <w:rsid w:val="004F05DB"/>
    <w:rsid w:val="004F199D"/>
    <w:rsid w:val="004F1D1F"/>
    <w:rsid w:val="0050019D"/>
    <w:rsid w:val="005022CB"/>
    <w:rsid w:val="00502F16"/>
    <w:rsid w:val="00504483"/>
    <w:rsid w:val="005134C1"/>
    <w:rsid w:val="005141DF"/>
    <w:rsid w:val="00514815"/>
    <w:rsid w:val="005179EA"/>
    <w:rsid w:val="005224ED"/>
    <w:rsid w:val="00522B49"/>
    <w:rsid w:val="00522D4B"/>
    <w:rsid w:val="00523048"/>
    <w:rsid w:val="00524A7A"/>
    <w:rsid w:val="00530D33"/>
    <w:rsid w:val="00532006"/>
    <w:rsid w:val="005356BB"/>
    <w:rsid w:val="00537063"/>
    <w:rsid w:val="00537907"/>
    <w:rsid w:val="005401C0"/>
    <w:rsid w:val="005414C2"/>
    <w:rsid w:val="00541C7A"/>
    <w:rsid w:val="00542538"/>
    <w:rsid w:val="0054282F"/>
    <w:rsid w:val="00543B91"/>
    <w:rsid w:val="0055130C"/>
    <w:rsid w:val="005531C7"/>
    <w:rsid w:val="00554462"/>
    <w:rsid w:val="005545B9"/>
    <w:rsid w:val="0055645A"/>
    <w:rsid w:val="005569B0"/>
    <w:rsid w:val="00556E4B"/>
    <w:rsid w:val="005575C8"/>
    <w:rsid w:val="00557C7E"/>
    <w:rsid w:val="005610AB"/>
    <w:rsid w:val="00562F6E"/>
    <w:rsid w:val="00564F49"/>
    <w:rsid w:val="00570627"/>
    <w:rsid w:val="0057454A"/>
    <w:rsid w:val="005764E0"/>
    <w:rsid w:val="00577B28"/>
    <w:rsid w:val="00582849"/>
    <w:rsid w:val="00584123"/>
    <w:rsid w:val="00586351"/>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157"/>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3EE"/>
    <w:rsid w:val="005F3559"/>
    <w:rsid w:val="005F4313"/>
    <w:rsid w:val="005F533A"/>
    <w:rsid w:val="005F54A3"/>
    <w:rsid w:val="006054D1"/>
    <w:rsid w:val="006059B8"/>
    <w:rsid w:val="00605F38"/>
    <w:rsid w:val="00605F61"/>
    <w:rsid w:val="00607143"/>
    <w:rsid w:val="00607B15"/>
    <w:rsid w:val="00610520"/>
    <w:rsid w:val="006115A3"/>
    <w:rsid w:val="00612425"/>
    <w:rsid w:val="006143E7"/>
    <w:rsid w:val="00615679"/>
    <w:rsid w:val="00615683"/>
    <w:rsid w:val="00615D6B"/>
    <w:rsid w:val="00615E95"/>
    <w:rsid w:val="006216A4"/>
    <w:rsid w:val="006221DC"/>
    <w:rsid w:val="0062335C"/>
    <w:rsid w:val="0062382C"/>
    <w:rsid w:val="00623F5B"/>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498"/>
    <w:rsid w:val="00677F52"/>
    <w:rsid w:val="00681B3B"/>
    <w:rsid w:val="00682501"/>
    <w:rsid w:val="00683E01"/>
    <w:rsid w:val="00684087"/>
    <w:rsid w:val="00685654"/>
    <w:rsid w:val="00687499"/>
    <w:rsid w:val="00687E26"/>
    <w:rsid w:val="0069015D"/>
    <w:rsid w:val="00690D67"/>
    <w:rsid w:val="0069249C"/>
    <w:rsid w:val="00692D22"/>
    <w:rsid w:val="0069360E"/>
    <w:rsid w:val="00693C97"/>
    <w:rsid w:val="0069619A"/>
    <w:rsid w:val="006A32C6"/>
    <w:rsid w:val="006A332C"/>
    <w:rsid w:val="006A334E"/>
    <w:rsid w:val="006A34F4"/>
    <w:rsid w:val="006A3B46"/>
    <w:rsid w:val="006A7F4A"/>
    <w:rsid w:val="006B17AD"/>
    <w:rsid w:val="006B5285"/>
    <w:rsid w:val="006C0B25"/>
    <w:rsid w:val="006C2BE9"/>
    <w:rsid w:val="006C3385"/>
    <w:rsid w:val="006C4364"/>
    <w:rsid w:val="006C5235"/>
    <w:rsid w:val="006C7654"/>
    <w:rsid w:val="006D0659"/>
    <w:rsid w:val="006D20D0"/>
    <w:rsid w:val="006D24D6"/>
    <w:rsid w:val="006D3DF1"/>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0F84"/>
    <w:rsid w:val="00723593"/>
    <w:rsid w:val="00725437"/>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1DE1"/>
    <w:rsid w:val="00762BBB"/>
    <w:rsid w:val="00762C4B"/>
    <w:rsid w:val="00763F22"/>
    <w:rsid w:val="007641B3"/>
    <w:rsid w:val="00764434"/>
    <w:rsid w:val="007648DA"/>
    <w:rsid w:val="0076566F"/>
    <w:rsid w:val="00767598"/>
    <w:rsid w:val="0077044E"/>
    <w:rsid w:val="00770880"/>
    <w:rsid w:val="00771A9B"/>
    <w:rsid w:val="00772806"/>
    <w:rsid w:val="00776C9D"/>
    <w:rsid w:val="00777A82"/>
    <w:rsid w:val="007839CB"/>
    <w:rsid w:val="00783ECC"/>
    <w:rsid w:val="00784B14"/>
    <w:rsid w:val="00784D8C"/>
    <w:rsid w:val="007874FC"/>
    <w:rsid w:val="00787D5E"/>
    <w:rsid w:val="00790D94"/>
    <w:rsid w:val="007914E1"/>
    <w:rsid w:val="007916B0"/>
    <w:rsid w:val="0079358A"/>
    <w:rsid w:val="00794E2D"/>
    <w:rsid w:val="00795431"/>
    <w:rsid w:val="00795BF6"/>
    <w:rsid w:val="00796FCB"/>
    <w:rsid w:val="007A0BCD"/>
    <w:rsid w:val="007A2464"/>
    <w:rsid w:val="007A314B"/>
    <w:rsid w:val="007A43F7"/>
    <w:rsid w:val="007A4D2B"/>
    <w:rsid w:val="007A66B4"/>
    <w:rsid w:val="007A7E3B"/>
    <w:rsid w:val="007B33F6"/>
    <w:rsid w:val="007B37A5"/>
    <w:rsid w:val="007B4FB4"/>
    <w:rsid w:val="007B77D4"/>
    <w:rsid w:val="007C1332"/>
    <w:rsid w:val="007C4869"/>
    <w:rsid w:val="007C6047"/>
    <w:rsid w:val="007C6451"/>
    <w:rsid w:val="007C65EA"/>
    <w:rsid w:val="007D1655"/>
    <w:rsid w:val="007D25A6"/>
    <w:rsid w:val="007D2B62"/>
    <w:rsid w:val="007D3323"/>
    <w:rsid w:val="007D3B82"/>
    <w:rsid w:val="007D4E5D"/>
    <w:rsid w:val="007E0E3C"/>
    <w:rsid w:val="007E2C63"/>
    <w:rsid w:val="007E2CB4"/>
    <w:rsid w:val="007E300B"/>
    <w:rsid w:val="007E54B7"/>
    <w:rsid w:val="007E6546"/>
    <w:rsid w:val="007E6A0B"/>
    <w:rsid w:val="007E7064"/>
    <w:rsid w:val="007E75EB"/>
    <w:rsid w:val="007F0A06"/>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098"/>
    <w:rsid w:val="008437E7"/>
    <w:rsid w:val="008444CA"/>
    <w:rsid w:val="008449C4"/>
    <w:rsid w:val="00846AB5"/>
    <w:rsid w:val="0084754F"/>
    <w:rsid w:val="008518DD"/>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91E46"/>
    <w:rsid w:val="0089369B"/>
    <w:rsid w:val="00893DEA"/>
    <w:rsid w:val="00894767"/>
    <w:rsid w:val="008950B2"/>
    <w:rsid w:val="00895DAD"/>
    <w:rsid w:val="00895FA5"/>
    <w:rsid w:val="00897EBC"/>
    <w:rsid w:val="008A1508"/>
    <w:rsid w:val="008A4987"/>
    <w:rsid w:val="008A68FB"/>
    <w:rsid w:val="008A741E"/>
    <w:rsid w:val="008A79E9"/>
    <w:rsid w:val="008B0F5B"/>
    <w:rsid w:val="008B1454"/>
    <w:rsid w:val="008B242A"/>
    <w:rsid w:val="008B6D48"/>
    <w:rsid w:val="008B7528"/>
    <w:rsid w:val="008C04B3"/>
    <w:rsid w:val="008C3204"/>
    <w:rsid w:val="008C51FD"/>
    <w:rsid w:val="008C6423"/>
    <w:rsid w:val="008C7C78"/>
    <w:rsid w:val="008D2E77"/>
    <w:rsid w:val="008D395E"/>
    <w:rsid w:val="008D3FC4"/>
    <w:rsid w:val="008D40FA"/>
    <w:rsid w:val="008D4286"/>
    <w:rsid w:val="008E02B6"/>
    <w:rsid w:val="008E1BC3"/>
    <w:rsid w:val="008E2E99"/>
    <w:rsid w:val="008E44F0"/>
    <w:rsid w:val="008E4688"/>
    <w:rsid w:val="008E6F97"/>
    <w:rsid w:val="008E78CD"/>
    <w:rsid w:val="008F02A1"/>
    <w:rsid w:val="008F093A"/>
    <w:rsid w:val="008F1552"/>
    <w:rsid w:val="008F2208"/>
    <w:rsid w:val="008F2274"/>
    <w:rsid w:val="008F51FE"/>
    <w:rsid w:val="008F5DD1"/>
    <w:rsid w:val="008F69AB"/>
    <w:rsid w:val="008F6E3A"/>
    <w:rsid w:val="00904944"/>
    <w:rsid w:val="00911D5F"/>
    <w:rsid w:val="00912596"/>
    <w:rsid w:val="00913C4E"/>
    <w:rsid w:val="00914DAB"/>
    <w:rsid w:val="00915381"/>
    <w:rsid w:val="0091623D"/>
    <w:rsid w:val="00917688"/>
    <w:rsid w:val="009205A2"/>
    <w:rsid w:val="00921073"/>
    <w:rsid w:val="00922496"/>
    <w:rsid w:val="00922612"/>
    <w:rsid w:val="0092376F"/>
    <w:rsid w:val="00924046"/>
    <w:rsid w:val="00924EF4"/>
    <w:rsid w:val="009316CC"/>
    <w:rsid w:val="00932A6E"/>
    <w:rsid w:val="00935171"/>
    <w:rsid w:val="00935766"/>
    <w:rsid w:val="009363B9"/>
    <w:rsid w:val="0093686D"/>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6B1"/>
    <w:rsid w:val="00976934"/>
    <w:rsid w:val="009807DD"/>
    <w:rsid w:val="00980E62"/>
    <w:rsid w:val="00982CEB"/>
    <w:rsid w:val="00983609"/>
    <w:rsid w:val="00983BA1"/>
    <w:rsid w:val="00984B58"/>
    <w:rsid w:val="00984F8F"/>
    <w:rsid w:val="00985291"/>
    <w:rsid w:val="00986624"/>
    <w:rsid w:val="0098662F"/>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597"/>
    <w:rsid w:val="009C125F"/>
    <w:rsid w:val="009C2F8E"/>
    <w:rsid w:val="009C54F2"/>
    <w:rsid w:val="009C6A84"/>
    <w:rsid w:val="009C7FCB"/>
    <w:rsid w:val="009D227F"/>
    <w:rsid w:val="009D2762"/>
    <w:rsid w:val="009E290D"/>
    <w:rsid w:val="009E4A7F"/>
    <w:rsid w:val="009F0DC8"/>
    <w:rsid w:val="009F1DB9"/>
    <w:rsid w:val="009F4697"/>
    <w:rsid w:val="009F57D8"/>
    <w:rsid w:val="009F6971"/>
    <w:rsid w:val="009F6F6F"/>
    <w:rsid w:val="00A020F9"/>
    <w:rsid w:val="00A0231C"/>
    <w:rsid w:val="00A07763"/>
    <w:rsid w:val="00A10362"/>
    <w:rsid w:val="00A10DD9"/>
    <w:rsid w:val="00A138E1"/>
    <w:rsid w:val="00A16687"/>
    <w:rsid w:val="00A16EE7"/>
    <w:rsid w:val="00A208BE"/>
    <w:rsid w:val="00A20EFF"/>
    <w:rsid w:val="00A221A5"/>
    <w:rsid w:val="00A2634A"/>
    <w:rsid w:val="00A27220"/>
    <w:rsid w:val="00A330ED"/>
    <w:rsid w:val="00A340F7"/>
    <w:rsid w:val="00A34160"/>
    <w:rsid w:val="00A3535E"/>
    <w:rsid w:val="00A41613"/>
    <w:rsid w:val="00A418F2"/>
    <w:rsid w:val="00A427A6"/>
    <w:rsid w:val="00A43739"/>
    <w:rsid w:val="00A45B18"/>
    <w:rsid w:val="00A45F86"/>
    <w:rsid w:val="00A46E4C"/>
    <w:rsid w:val="00A51785"/>
    <w:rsid w:val="00A52CBC"/>
    <w:rsid w:val="00A53E1F"/>
    <w:rsid w:val="00A565C4"/>
    <w:rsid w:val="00A572A1"/>
    <w:rsid w:val="00A607F0"/>
    <w:rsid w:val="00A60EF6"/>
    <w:rsid w:val="00A63EFD"/>
    <w:rsid w:val="00A657C5"/>
    <w:rsid w:val="00A65E25"/>
    <w:rsid w:val="00A6715E"/>
    <w:rsid w:val="00A67176"/>
    <w:rsid w:val="00A70544"/>
    <w:rsid w:val="00A734E3"/>
    <w:rsid w:val="00A735E5"/>
    <w:rsid w:val="00A737C3"/>
    <w:rsid w:val="00A73872"/>
    <w:rsid w:val="00A740D7"/>
    <w:rsid w:val="00A74717"/>
    <w:rsid w:val="00A74E51"/>
    <w:rsid w:val="00A75557"/>
    <w:rsid w:val="00A7640D"/>
    <w:rsid w:val="00A765E5"/>
    <w:rsid w:val="00A76CEC"/>
    <w:rsid w:val="00A80440"/>
    <w:rsid w:val="00A8098F"/>
    <w:rsid w:val="00A80CCC"/>
    <w:rsid w:val="00A83507"/>
    <w:rsid w:val="00A840DD"/>
    <w:rsid w:val="00A8430C"/>
    <w:rsid w:val="00A901D7"/>
    <w:rsid w:val="00A9067C"/>
    <w:rsid w:val="00A92BBD"/>
    <w:rsid w:val="00A944D4"/>
    <w:rsid w:val="00A94AD2"/>
    <w:rsid w:val="00A9532C"/>
    <w:rsid w:val="00AA202F"/>
    <w:rsid w:val="00AA2766"/>
    <w:rsid w:val="00AA45CC"/>
    <w:rsid w:val="00AA6BA1"/>
    <w:rsid w:val="00AB02E5"/>
    <w:rsid w:val="00AB0D50"/>
    <w:rsid w:val="00AB11CD"/>
    <w:rsid w:val="00AB1B0D"/>
    <w:rsid w:val="00AB28B0"/>
    <w:rsid w:val="00AB44F1"/>
    <w:rsid w:val="00AC2B3E"/>
    <w:rsid w:val="00AC5BF3"/>
    <w:rsid w:val="00AC7594"/>
    <w:rsid w:val="00AD18F8"/>
    <w:rsid w:val="00AD1DA9"/>
    <w:rsid w:val="00AD3836"/>
    <w:rsid w:val="00AD57A6"/>
    <w:rsid w:val="00AE0677"/>
    <w:rsid w:val="00AE0F8F"/>
    <w:rsid w:val="00AE1ACD"/>
    <w:rsid w:val="00AE3227"/>
    <w:rsid w:val="00AE3B40"/>
    <w:rsid w:val="00AE4824"/>
    <w:rsid w:val="00AE4CF5"/>
    <w:rsid w:val="00AE5A58"/>
    <w:rsid w:val="00AE6797"/>
    <w:rsid w:val="00AE6924"/>
    <w:rsid w:val="00AE6CEA"/>
    <w:rsid w:val="00AE77C0"/>
    <w:rsid w:val="00AE796F"/>
    <w:rsid w:val="00AF18AF"/>
    <w:rsid w:val="00AF3C34"/>
    <w:rsid w:val="00AF7251"/>
    <w:rsid w:val="00AF7A61"/>
    <w:rsid w:val="00AF7E13"/>
    <w:rsid w:val="00B014E0"/>
    <w:rsid w:val="00B01530"/>
    <w:rsid w:val="00B01A9E"/>
    <w:rsid w:val="00B02D6D"/>
    <w:rsid w:val="00B0624F"/>
    <w:rsid w:val="00B06ABE"/>
    <w:rsid w:val="00B147B5"/>
    <w:rsid w:val="00B223B9"/>
    <w:rsid w:val="00B22FC7"/>
    <w:rsid w:val="00B232BC"/>
    <w:rsid w:val="00B23961"/>
    <w:rsid w:val="00B24144"/>
    <w:rsid w:val="00B24D70"/>
    <w:rsid w:val="00B25D87"/>
    <w:rsid w:val="00B26110"/>
    <w:rsid w:val="00B27133"/>
    <w:rsid w:val="00B3145C"/>
    <w:rsid w:val="00B3247C"/>
    <w:rsid w:val="00B33087"/>
    <w:rsid w:val="00B35DFA"/>
    <w:rsid w:val="00B37367"/>
    <w:rsid w:val="00B40FD5"/>
    <w:rsid w:val="00B425FB"/>
    <w:rsid w:val="00B42867"/>
    <w:rsid w:val="00B42B17"/>
    <w:rsid w:val="00B444DD"/>
    <w:rsid w:val="00B45564"/>
    <w:rsid w:val="00B503CA"/>
    <w:rsid w:val="00B50725"/>
    <w:rsid w:val="00B50EE4"/>
    <w:rsid w:val="00B525F1"/>
    <w:rsid w:val="00B52E05"/>
    <w:rsid w:val="00B53E36"/>
    <w:rsid w:val="00B54465"/>
    <w:rsid w:val="00B550B2"/>
    <w:rsid w:val="00B55543"/>
    <w:rsid w:val="00B5663A"/>
    <w:rsid w:val="00B569C0"/>
    <w:rsid w:val="00B609AF"/>
    <w:rsid w:val="00B614B6"/>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5063"/>
    <w:rsid w:val="00BA6338"/>
    <w:rsid w:val="00BA6A98"/>
    <w:rsid w:val="00BB0AD4"/>
    <w:rsid w:val="00BB1156"/>
    <w:rsid w:val="00BB1754"/>
    <w:rsid w:val="00BB18B7"/>
    <w:rsid w:val="00BB42E6"/>
    <w:rsid w:val="00BB634D"/>
    <w:rsid w:val="00BB6D61"/>
    <w:rsid w:val="00BB6E85"/>
    <w:rsid w:val="00BC1B4D"/>
    <w:rsid w:val="00BC2E13"/>
    <w:rsid w:val="00BC362C"/>
    <w:rsid w:val="00BC3887"/>
    <w:rsid w:val="00BC714C"/>
    <w:rsid w:val="00BD2FE9"/>
    <w:rsid w:val="00BD754B"/>
    <w:rsid w:val="00BE0F7D"/>
    <w:rsid w:val="00BE404C"/>
    <w:rsid w:val="00BE62B2"/>
    <w:rsid w:val="00BE6800"/>
    <w:rsid w:val="00BF17F3"/>
    <w:rsid w:val="00BF18A8"/>
    <w:rsid w:val="00BF19E6"/>
    <w:rsid w:val="00BF48F8"/>
    <w:rsid w:val="00BF5717"/>
    <w:rsid w:val="00C0091B"/>
    <w:rsid w:val="00C0192D"/>
    <w:rsid w:val="00C03139"/>
    <w:rsid w:val="00C03C7D"/>
    <w:rsid w:val="00C04BF8"/>
    <w:rsid w:val="00C06463"/>
    <w:rsid w:val="00C13352"/>
    <w:rsid w:val="00C15381"/>
    <w:rsid w:val="00C153C0"/>
    <w:rsid w:val="00C163FA"/>
    <w:rsid w:val="00C23D1C"/>
    <w:rsid w:val="00C24E88"/>
    <w:rsid w:val="00C2529C"/>
    <w:rsid w:val="00C26498"/>
    <w:rsid w:val="00C2733A"/>
    <w:rsid w:val="00C33336"/>
    <w:rsid w:val="00C349F6"/>
    <w:rsid w:val="00C377C2"/>
    <w:rsid w:val="00C40A6B"/>
    <w:rsid w:val="00C40BFA"/>
    <w:rsid w:val="00C41988"/>
    <w:rsid w:val="00C44996"/>
    <w:rsid w:val="00C4715C"/>
    <w:rsid w:val="00C529CF"/>
    <w:rsid w:val="00C53930"/>
    <w:rsid w:val="00C55573"/>
    <w:rsid w:val="00C576E9"/>
    <w:rsid w:val="00C60FEE"/>
    <w:rsid w:val="00C6226B"/>
    <w:rsid w:val="00C623A9"/>
    <w:rsid w:val="00C660E4"/>
    <w:rsid w:val="00C662C3"/>
    <w:rsid w:val="00C66384"/>
    <w:rsid w:val="00C67154"/>
    <w:rsid w:val="00C67C48"/>
    <w:rsid w:val="00C67F58"/>
    <w:rsid w:val="00C7019D"/>
    <w:rsid w:val="00C7194C"/>
    <w:rsid w:val="00C73014"/>
    <w:rsid w:val="00C73169"/>
    <w:rsid w:val="00C73720"/>
    <w:rsid w:val="00C7766B"/>
    <w:rsid w:val="00C84136"/>
    <w:rsid w:val="00C86665"/>
    <w:rsid w:val="00C938FE"/>
    <w:rsid w:val="00C95CF8"/>
    <w:rsid w:val="00C96734"/>
    <w:rsid w:val="00CA7F81"/>
    <w:rsid w:val="00CB07B9"/>
    <w:rsid w:val="00CB1657"/>
    <w:rsid w:val="00CB16F5"/>
    <w:rsid w:val="00CB4B9B"/>
    <w:rsid w:val="00CB7866"/>
    <w:rsid w:val="00CC0743"/>
    <w:rsid w:val="00CC21DA"/>
    <w:rsid w:val="00CC4AE7"/>
    <w:rsid w:val="00CC621E"/>
    <w:rsid w:val="00CC755B"/>
    <w:rsid w:val="00CD0B25"/>
    <w:rsid w:val="00CD23E6"/>
    <w:rsid w:val="00CD3A8B"/>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46EE"/>
    <w:rsid w:val="00D157E4"/>
    <w:rsid w:val="00D163FB"/>
    <w:rsid w:val="00D16CFF"/>
    <w:rsid w:val="00D17371"/>
    <w:rsid w:val="00D2019B"/>
    <w:rsid w:val="00D229F6"/>
    <w:rsid w:val="00D2307A"/>
    <w:rsid w:val="00D24E99"/>
    <w:rsid w:val="00D261B1"/>
    <w:rsid w:val="00D30B3B"/>
    <w:rsid w:val="00D322B6"/>
    <w:rsid w:val="00D33DF3"/>
    <w:rsid w:val="00D37E5E"/>
    <w:rsid w:val="00D41857"/>
    <w:rsid w:val="00D45C85"/>
    <w:rsid w:val="00D46453"/>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47B"/>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2F5A"/>
    <w:rsid w:val="00DD395E"/>
    <w:rsid w:val="00DD4494"/>
    <w:rsid w:val="00DD463D"/>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EA5"/>
    <w:rsid w:val="00E060EF"/>
    <w:rsid w:val="00E06195"/>
    <w:rsid w:val="00E06871"/>
    <w:rsid w:val="00E071E4"/>
    <w:rsid w:val="00E11AA8"/>
    <w:rsid w:val="00E1213F"/>
    <w:rsid w:val="00E1274D"/>
    <w:rsid w:val="00E1420D"/>
    <w:rsid w:val="00E14B34"/>
    <w:rsid w:val="00E172E7"/>
    <w:rsid w:val="00E174EB"/>
    <w:rsid w:val="00E17735"/>
    <w:rsid w:val="00E21D3C"/>
    <w:rsid w:val="00E21FFE"/>
    <w:rsid w:val="00E230ED"/>
    <w:rsid w:val="00E24794"/>
    <w:rsid w:val="00E24C99"/>
    <w:rsid w:val="00E27F8B"/>
    <w:rsid w:val="00E31051"/>
    <w:rsid w:val="00E312E7"/>
    <w:rsid w:val="00E31D92"/>
    <w:rsid w:val="00E333A0"/>
    <w:rsid w:val="00E3626D"/>
    <w:rsid w:val="00E364C8"/>
    <w:rsid w:val="00E373F7"/>
    <w:rsid w:val="00E41904"/>
    <w:rsid w:val="00E42C7C"/>
    <w:rsid w:val="00E4477F"/>
    <w:rsid w:val="00E544E6"/>
    <w:rsid w:val="00E54687"/>
    <w:rsid w:val="00E54AB3"/>
    <w:rsid w:val="00E55FEF"/>
    <w:rsid w:val="00E56923"/>
    <w:rsid w:val="00E7204A"/>
    <w:rsid w:val="00E74EFF"/>
    <w:rsid w:val="00E80E86"/>
    <w:rsid w:val="00E80FFE"/>
    <w:rsid w:val="00E812D6"/>
    <w:rsid w:val="00E83EF6"/>
    <w:rsid w:val="00E83FFC"/>
    <w:rsid w:val="00E84437"/>
    <w:rsid w:val="00E871B9"/>
    <w:rsid w:val="00E874BC"/>
    <w:rsid w:val="00E908A9"/>
    <w:rsid w:val="00E91B47"/>
    <w:rsid w:val="00E91C85"/>
    <w:rsid w:val="00E93016"/>
    <w:rsid w:val="00E93423"/>
    <w:rsid w:val="00E96677"/>
    <w:rsid w:val="00E96CAC"/>
    <w:rsid w:val="00EA0B8C"/>
    <w:rsid w:val="00EA1C8A"/>
    <w:rsid w:val="00EA295A"/>
    <w:rsid w:val="00EA3C76"/>
    <w:rsid w:val="00EA3FB4"/>
    <w:rsid w:val="00EA6D30"/>
    <w:rsid w:val="00EA7952"/>
    <w:rsid w:val="00EB06AE"/>
    <w:rsid w:val="00EB59D1"/>
    <w:rsid w:val="00EB77E5"/>
    <w:rsid w:val="00EC1DE1"/>
    <w:rsid w:val="00EC3A7B"/>
    <w:rsid w:val="00EC4F75"/>
    <w:rsid w:val="00EC61E7"/>
    <w:rsid w:val="00EC7D80"/>
    <w:rsid w:val="00ED092D"/>
    <w:rsid w:val="00ED1672"/>
    <w:rsid w:val="00ED2748"/>
    <w:rsid w:val="00ED5EA1"/>
    <w:rsid w:val="00ED66F5"/>
    <w:rsid w:val="00ED7120"/>
    <w:rsid w:val="00ED79F2"/>
    <w:rsid w:val="00EE2709"/>
    <w:rsid w:val="00EE497E"/>
    <w:rsid w:val="00EE4BFC"/>
    <w:rsid w:val="00EE741C"/>
    <w:rsid w:val="00EE7F4E"/>
    <w:rsid w:val="00EF2B49"/>
    <w:rsid w:val="00EF49DE"/>
    <w:rsid w:val="00EF6346"/>
    <w:rsid w:val="00F01D4C"/>
    <w:rsid w:val="00F03953"/>
    <w:rsid w:val="00F04680"/>
    <w:rsid w:val="00F059E9"/>
    <w:rsid w:val="00F07BA7"/>
    <w:rsid w:val="00F110EF"/>
    <w:rsid w:val="00F117F3"/>
    <w:rsid w:val="00F133AC"/>
    <w:rsid w:val="00F13DE5"/>
    <w:rsid w:val="00F14971"/>
    <w:rsid w:val="00F204C0"/>
    <w:rsid w:val="00F20575"/>
    <w:rsid w:val="00F20A59"/>
    <w:rsid w:val="00F20A89"/>
    <w:rsid w:val="00F20B4D"/>
    <w:rsid w:val="00F23303"/>
    <w:rsid w:val="00F23935"/>
    <w:rsid w:val="00F23ED3"/>
    <w:rsid w:val="00F25A6A"/>
    <w:rsid w:val="00F277FB"/>
    <w:rsid w:val="00F27811"/>
    <w:rsid w:val="00F27D93"/>
    <w:rsid w:val="00F27F7E"/>
    <w:rsid w:val="00F31E8D"/>
    <w:rsid w:val="00F32175"/>
    <w:rsid w:val="00F36396"/>
    <w:rsid w:val="00F3658D"/>
    <w:rsid w:val="00F37E6D"/>
    <w:rsid w:val="00F42F0F"/>
    <w:rsid w:val="00F442A6"/>
    <w:rsid w:val="00F44CBB"/>
    <w:rsid w:val="00F4620E"/>
    <w:rsid w:val="00F50459"/>
    <w:rsid w:val="00F5153D"/>
    <w:rsid w:val="00F53454"/>
    <w:rsid w:val="00F53CBD"/>
    <w:rsid w:val="00F53D8D"/>
    <w:rsid w:val="00F541D9"/>
    <w:rsid w:val="00F5621E"/>
    <w:rsid w:val="00F56598"/>
    <w:rsid w:val="00F57BED"/>
    <w:rsid w:val="00F57C78"/>
    <w:rsid w:val="00F600D2"/>
    <w:rsid w:val="00F60368"/>
    <w:rsid w:val="00F60BE9"/>
    <w:rsid w:val="00F62F42"/>
    <w:rsid w:val="00F63784"/>
    <w:rsid w:val="00F64661"/>
    <w:rsid w:val="00F716F9"/>
    <w:rsid w:val="00F718BF"/>
    <w:rsid w:val="00F723FC"/>
    <w:rsid w:val="00F73A6C"/>
    <w:rsid w:val="00F7653C"/>
    <w:rsid w:val="00F76ECD"/>
    <w:rsid w:val="00F80596"/>
    <w:rsid w:val="00F82362"/>
    <w:rsid w:val="00F84566"/>
    <w:rsid w:val="00F865DD"/>
    <w:rsid w:val="00F87A2B"/>
    <w:rsid w:val="00F951A0"/>
    <w:rsid w:val="00F96BBB"/>
    <w:rsid w:val="00F976C5"/>
    <w:rsid w:val="00FA0594"/>
    <w:rsid w:val="00FA09BB"/>
    <w:rsid w:val="00FA6B9A"/>
    <w:rsid w:val="00FB25E0"/>
    <w:rsid w:val="00FB2BD1"/>
    <w:rsid w:val="00FB2F2F"/>
    <w:rsid w:val="00FB3638"/>
    <w:rsid w:val="00FB69EE"/>
    <w:rsid w:val="00FC1163"/>
    <w:rsid w:val="00FC12A7"/>
    <w:rsid w:val="00FC24C1"/>
    <w:rsid w:val="00FC2509"/>
    <w:rsid w:val="00FC2C4E"/>
    <w:rsid w:val="00FC3FF1"/>
    <w:rsid w:val="00FC5A49"/>
    <w:rsid w:val="00FD0DC0"/>
    <w:rsid w:val="00FD2683"/>
    <w:rsid w:val="00FD6DBB"/>
    <w:rsid w:val="00FE11C0"/>
    <w:rsid w:val="00FE312F"/>
    <w:rsid w:val="00FE369C"/>
    <w:rsid w:val="00FE3E63"/>
    <w:rsid w:val="00FE4B03"/>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0B788"/>
  <w15:docId w15:val="{9F8AC180-C313-4D3C-ACF7-4BC2103B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Zawartotabeli">
    <w:name w:val="Zawartość tabeli"/>
    <w:basedOn w:val="Normalny"/>
    <w:rsid w:val="001D41BA"/>
    <w:pPr>
      <w:suppressLineNumbers/>
      <w:suppressAutoHyphens/>
    </w:pPr>
    <w:rPr>
      <w:lang w:eastAsia="ar-SA"/>
    </w:rPr>
  </w:style>
  <w:style w:type="character" w:customStyle="1" w:styleId="NagwekZnak">
    <w:name w:val="Nagłówek Znak"/>
    <w:basedOn w:val="Domylnaczcionkaakapitu"/>
    <w:link w:val="Nagwek"/>
    <w:rsid w:val="00504483"/>
  </w:style>
  <w:style w:type="character" w:customStyle="1" w:styleId="StopkaZnak">
    <w:name w:val="Stopka Znak"/>
    <w:basedOn w:val="Domylnaczcionkaakapitu"/>
    <w:link w:val="Stopka"/>
    <w:rsid w:val="00504483"/>
  </w:style>
  <w:style w:type="character" w:customStyle="1" w:styleId="Nierozpoznanawzmianka1">
    <w:name w:val="Nierozpoznana wzmianka1"/>
    <w:basedOn w:val="Domylnaczcionkaakapitu"/>
    <w:uiPriority w:val="99"/>
    <w:semiHidden/>
    <w:unhideWhenUsed/>
    <w:rsid w:val="0062382C"/>
    <w:rPr>
      <w:color w:val="605E5C"/>
      <w:shd w:val="clear" w:color="auto" w:fill="E1DFDD"/>
    </w:rPr>
  </w:style>
  <w:style w:type="paragraph" w:customStyle="1" w:styleId="Default">
    <w:name w:val="Default"/>
    <w:rsid w:val="00B50EE4"/>
    <w:pPr>
      <w:autoSpaceDE w:val="0"/>
      <w:autoSpaceDN w:val="0"/>
      <w:adjustRightInd w:val="0"/>
    </w:pPr>
    <w:rPr>
      <w:rFonts w:ascii="Cambria" w:eastAsiaTheme="minorHAnsi" w:hAnsi="Cambria" w:cs="Cambria"/>
      <w:color w:val="000000"/>
      <w:sz w:val="24"/>
      <w:szCs w:val="24"/>
      <w:lang w:eastAsia="en-US"/>
    </w:rPr>
  </w:style>
  <w:style w:type="character" w:styleId="Odwoaniedokomentarza">
    <w:name w:val="annotation reference"/>
    <w:basedOn w:val="Domylnaczcionkaakapitu"/>
    <w:uiPriority w:val="99"/>
    <w:unhideWhenUsed/>
    <w:rsid w:val="00A734E3"/>
    <w:rPr>
      <w:sz w:val="16"/>
      <w:szCs w:val="16"/>
    </w:rPr>
  </w:style>
  <w:style w:type="paragraph" w:styleId="Tekstkomentarza">
    <w:name w:val="annotation text"/>
    <w:basedOn w:val="Normalny"/>
    <w:link w:val="TekstkomentarzaZnak"/>
    <w:uiPriority w:val="99"/>
    <w:unhideWhenUsed/>
    <w:rsid w:val="00A734E3"/>
  </w:style>
  <w:style w:type="character" w:customStyle="1" w:styleId="TekstkomentarzaZnak">
    <w:name w:val="Tekst komentarza Znak"/>
    <w:basedOn w:val="Domylnaczcionkaakapitu"/>
    <w:link w:val="Tekstkomentarza"/>
    <w:uiPriority w:val="99"/>
    <w:rsid w:val="00A734E3"/>
  </w:style>
  <w:style w:type="paragraph" w:styleId="Tematkomentarza">
    <w:name w:val="annotation subject"/>
    <w:basedOn w:val="Tekstkomentarza"/>
    <w:next w:val="Tekstkomentarza"/>
    <w:link w:val="TematkomentarzaZnak"/>
    <w:uiPriority w:val="99"/>
    <w:semiHidden/>
    <w:unhideWhenUsed/>
    <w:rsid w:val="00A734E3"/>
    <w:rPr>
      <w:b/>
      <w:bCs/>
    </w:rPr>
  </w:style>
  <w:style w:type="character" w:customStyle="1" w:styleId="TematkomentarzaZnak">
    <w:name w:val="Temat komentarza Znak"/>
    <w:basedOn w:val="TekstkomentarzaZnak"/>
    <w:link w:val="Tematkomentarza"/>
    <w:uiPriority w:val="99"/>
    <w:semiHidden/>
    <w:rsid w:val="00A734E3"/>
    <w:rPr>
      <w:b/>
      <w:bCs/>
    </w:rPr>
  </w:style>
  <w:style w:type="character" w:customStyle="1" w:styleId="markedcontent">
    <w:name w:val="markedcontent"/>
    <w:basedOn w:val="Domylnaczcionkaakapitu"/>
    <w:rsid w:val="004C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5013">
      <w:bodyDiv w:val="1"/>
      <w:marLeft w:val="0"/>
      <w:marRight w:val="0"/>
      <w:marTop w:val="0"/>
      <w:marBottom w:val="0"/>
      <w:divBdr>
        <w:top w:val="none" w:sz="0" w:space="0" w:color="auto"/>
        <w:left w:val="none" w:sz="0" w:space="0" w:color="auto"/>
        <w:bottom w:val="none" w:sz="0" w:space="0" w:color="auto"/>
        <w:right w:val="none" w:sz="0" w:space="0" w:color="auto"/>
      </w:divBdr>
    </w:div>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191501217">
      <w:bodyDiv w:val="1"/>
      <w:marLeft w:val="0"/>
      <w:marRight w:val="0"/>
      <w:marTop w:val="0"/>
      <w:marBottom w:val="0"/>
      <w:divBdr>
        <w:top w:val="none" w:sz="0" w:space="0" w:color="auto"/>
        <w:left w:val="none" w:sz="0" w:space="0" w:color="auto"/>
        <w:bottom w:val="none" w:sz="0" w:space="0" w:color="auto"/>
        <w:right w:val="none" w:sz="0" w:space="0" w:color="auto"/>
      </w:divBdr>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16556890">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283193041">
      <w:bodyDiv w:val="1"/>
      <w:marLeft w:val="0"/>
      <w:marRight w:val="0"/>
      <w:marTop w:val="0"/>
      <w:marBottom w:val="0"/>
      <w:divBdr>
        <w:top w:val="none" w:sz="0" w:space="0" w:color="auto"/>
        <w:left w:val="none" w:sz="0" w:space="0" w:color="auto"/>
        <w:bottom w:val="none" w:sz="0" w:space="0" w:color="auto"/>
        <w:right w:val="none" w:sz="0" w:space="0" w:color="auto"/>
      </w:divBdr>
    </w:div>
    <w:div w:id="537202527">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767770725">
      <w:bodyDiv w:val="1"/>
      <w:marLeft w:val="0"/>
      <w:marRight w:val="0"/>
      <w:marTop w:val="0"/>
      <w:marBottom w:val="0"/>
      <w:divBdr>
        <w:top w:val="none" w:sz="0" w:space="0" w:color="auto"/>
        <w:left w:val="none" w:sz="0" w:space="0" w:color="auto"/>
        <w:bottom w:val="none" w:sz="0" w:space="0" w:color="auto"/>
        <w:right w:val="none" w:sz="0" w:space="0" w:color="auto"/>
      </w:divBdr>
    </w:div>
    <w:div w:id="776025394">
      <w:bodyDiv w:val="1"/>
      <w:marLeft w:val="0"/>
      <w:marRight w:val="0"/>
      <w:marTop w:val="0"/>
      <w:marBottom w:val="0"/>
      <w:divBdr>
        <w:top w:val="none" w:sz="0" w:space="0" w:color="auto"/>
        <w:left w:val="none" w:sz="0" w:space="0" w:color="auto"/>
        <w:bottom w:val="none" w:sz="0" w:space="0" w:color="auto"/>
        <w:right w:val="none" w:sz="0" w:space="0" w:color="auto"/>
      </w:divBdr>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31540501">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352340170">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1958944608">
      <w:bodyDiv w:val="1"/>
      <w:marLeft w:val="0"/>
      <w:marRight w:val="0"/>
      <w:marTop w:val="0"/>
      <w:marBottom w:val="0"/>
      <w:divBdr>
        <w:top w:val="none" w:sz="0" w:space="0" w:color="auto"/>
        <w:left w:val="none" w:sz="0" w:space="0" w:color="auto"/>
        <w:bottom w:val="none" w:sz="0" w:space="0" w:color="auto"/>
        <w:right w:val="none" w:sz="0" w:space="0" w:color="auto"/>
      </w:divBdr>
    </w:div>
    <w:div w:id="2071801991">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35C4-E5FE-4FF7-9B4F-099BCCE4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6065</Words>
  <Characters>40240</Characters>
  <Application>Microsoft Office Word</Application>
  <DocSecurity>0</DocSecurity>
  <Lines>335</Lines>
  <Paragraphs>92</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46213</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mmazurkiewicz</cp:lastModifiedBy>
  <cp:revision>14</cp:revision>
  <cp:lastPrinted>2022-02-21T11:28:00Z</cp:lastPrinted>
  <dcterms:created xsi:type="dcterms:W3CDTF">2023-08-23T07:09:00Z</dcterms:created>
  <dcterms:modified xsi:type="dcterms:W3CDTF">2024-03-05T13:47:00Z</dcterms:modified>
  <cp:category>Specyfikacje</cp:category>
</cp:coreProperties>
</file>