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84" w:rsidRDefault="00A36384" w:rsidP="00A363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 NR </w:t>
      </w:r>
      <w:r w:rsidR="00AD69E7">
        <w:rPr>
          <w:rFonts w:ascii="Times New Roman" w:hAnsi="Times New Roman" w:cs="Times New Roman"/>
          <w:b/>
          <w:sz w:val="24"/>
          <w:szCs w:val="24"/>
        </w:rPr>
        <w:t>217/10</w:t>
      </w:r>
    </w:p>
    <w:p w:rsidR="00A36384" w:rsidRDefault="00A36384" w:rsidP="00A363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ZARZĄDU POWIATU W BIAŁOGARDZIE</w:t>
      </w:r>
    </w:p>
    <w:p w:rsidR="00A36384" w:rsidRDefault="00A36384" w:rsidP="00A363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6384" w:rsidRDefault="00A36384" w:rsidP="00A363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AD69E7">
        <w:rPr>
          <w:rFonts w:ascii="Times New Roman" w:hAnsi="Times New Roman" w:cs="Times New Roman"/>
          <w:sz w:val="24"/>
          <w:szCs w:val="24"/>
        </w:rPr>
        <w:t>22 kwietnia 2010 r.</w:t>
      </w:r>
    </w:p>
    <w:p w:rsidR="00A36384" w:rsidRDefault="00A36384" w:rsidP="00A36384">
      <w:pPr>
        <w:rPr>
          <w:sz w:val="24"/>
          <w:szCs w:val="24"/>
        </w:rPr>
      </w:pPr>
    </w:p>
    <w:p w:rsidR="00A36384" w:rsidRDefault="00A36384" w:rsidP="00A36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upoważnienia dyrektora Poradni Psychologiczno – Pedagogicznej w Białogardzie do składania oświadczeń woli związanych </w:t>
      </w:r>
      <w:r>
        <w:rPr>
          <w:rFonts w:ascii="Times New Roman" w:hAnsi="Times New Roman" w:cs="Times New Roman"/>
          <w:b/>
          <w:sz w:val="24"/>
          <w:szCs w:val="24"/>
        </w:rPr>
        <w:br/>
        <w:t>z prowadzeniem bieżącej działalności Powiatu Białogardzkiego</w:t>
      </w:r>
    </w:p>
    <w:p w:rsidR="00A36384" w:rsidRDefault="00A36384" w:rsidP="00A36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6384" w:rsidRDefault="00A36384" w:rsidP="00A363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48 ust. 2 ustawy z dnia 5 czerwca 1998 r. o samorządzie powiatowym </w:t>
      </w:r>
      <w:r w:rsidRPr="002F4685">
        <w:rPr>
          <w:rFonts w:ascii="Times New Roman" w:hAnsi="Times New Roman" w:cs="Times New Roman"/>
          <w:sz w:val="24"/>
          <w:szCs w:val="24"/>
        </w:rPr>
        <w:t>(Dz. U. z 2001 r. Nr 142, poz. 1592,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685">
        <w:rPr>
          <w:rFonts w:ascii="Times New Roman" w:hAnsi="Times New Roman" w:cs="Times New Roman"/>
          <w:sz w:val="24"/>
          <w:szCs w:val="24"/>
        </w:rPr>
        <w:t>z 2002 r. Nr 23, poz. 220, Nr 62, poz. 558, Nr 113, poz. 984, Nr 153, poz. 1271, Nr 200, poz. 1688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2F4685">
        <w:rPr>
          <w:rFonts w:ascii="Times New Roman" w:hAnsi="Times New Roman" w:cs="Times New Roman"/>
          <w:sz w:val="24"/>
          <w:szCs w:val="24"/>
        </w:rPr>
        <w:t xml:space="preserve"> Nr 214, poz. 1806, z 2003 r. Nr 162, poz. 1568, z 2004 r. Nr 102, poz</w:t>
      </w:r>
      <w:r>
        <w:rPr>
          <w:rFonts w:ascii="Times New Roman" w:hAnsi="Times New Roman" w:cs="Times New Roman"/>
          <w:sz w:val="24"/>
          <w:szCs w:val="24"/>
        </w:rPr>
        <w:t xml:space="preserve">. 1055, </w:t>
      </w:r>
      <w:r w:rsidRPr="002F4685">
        <w:rPr>
          <w:rFonts w:ascii="Times New Roman" w:hAnsi="Times New Roman" w:cs="Times New Roman"/>
          <w:sz w:val="24"/>
          <w:szCs w:val="24"/>
        </w:rPr>
        <w:t>z 2007 r. Nr 173, poz. 1218</w:t>
      </w:r>
      <w:r>
        <w:rPr>
          <w:rFonts w:ascii="Times New Roman" w:hAnsi="Times New Roman" w:cs="Times New Roman"/>
          <w:sz w:val="24"/>
          <w:szCs w:val="24"/>
        </w:rPr>
        <w:t>, z 2008 r. Nr 180, poz. 1111 i Nr 223, poz. 1458, z 2009 r. Nr 92, poz. 753, z 2010 r. Nr 28, poz. 142 i poz. 146</w:t>
      </w:r>
      <w:r w:rsidRPr="002F468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Zarząd Powiatu w Białogardzie uchwala, co następuje:</w:t>
      </w:r>
    </w:p>
    <w:p w:rsidR="00A36384" w:rsidRDefault="00A36384" w:rsidP="00A363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 xml:space="preserve">. 1. Upoważnia się dyrektora Poradni Psychologiczno – Pedagogicznej </w:t>
      </w:r>
      <w:r w:rsidR="00714C2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Białogardzie, zwanego dalej „dyrektorem”, Panią Małgorzatę Lis do składania oświadczeń woli związanych z prowadzeniem bieżącej działalności Powiatu Białogardzkiego w zakresie określonym w dalszych postanowieniach.</w:t>
      </w:r>
    </w:p>
    <w:p w:rsidR="00A36384" w:rsidRDefault="00A36384" w:rsidP="00A363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Dyrektor jest upoważniony do składania oświadczeń woli w zakresie spraw majątkowych Poradni Psychologiczno – Pedagogicznej w Białogardzie, zwanej dalej „Poradnią”, w tym do dysponowania środkami określonymi w planie finansowym Poradni zaopiniowanym przez Radę Pedagogiczną oraz gospodarowania mieniem Powiatu znajdującym się w trwałym zarządzie i użytkowaniu Poradni.</w:t>
      </w:r>
    </w:p>
    <w:p w:rsidR="00A36384" w:rsidRDefault="00A36384" w:rsidP="00A363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Upoważnienie nie obejmuje i nie narusza uprawnień i kompetencji dyrektora wynikających z obowiązujących przepisów, w szczególności w zakresie:</w:t>
      </w:r>
    </w:p>
    <w:p w:rsidR="00A36384" w:rsidRDefault="00A36384" w:rsidP="00A363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kierowania Poradnią i reprezentowania jej na zewnątrz;</w:t>
      </w:r>
    </w:p>
    <w:p w:rsidR="00A36384" w:rsidRDefault="00A36384" w:rsidP="00A363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sprawowania nadzoru pedagogicznego;</w:t>
      </w:r>
    </w:p>
    <w:p w:rsidR="00A36384" w:rsidRDefault="00A36384" w:rsidP="00A363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przewodniczenia radzie pedagogicznej oraz realizacji uchwał  rady podjętych w ramach  </w:t>
      </w:r>
    </w:p>
    <w:p w:rsidR="00A36384" w:rsidRDefault="00A36384" w:rsidP="00A363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jej kompetencji stanowiących;</w:t>
      </w:r>
    </w:p>
    <w:p w:rsidR="00A36384" w:rsidRDefault="00A36384" w:rsidP="00A363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6384" w:rsidRDefault="00A36384" w:rsidP="00A363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funkcji przełożonego służbowego wszystkich zatrudnionych w Poradni nauczycieli </w:t>
      </w:r>
      <w:r>
        <w:rPr>
          <w:rFonts w:ascii="Times New Roman" w:hAnsi="Times New Roman" w:cs="Times New Roman"/>
          <w:sz w:val="24"/>
          <w:szCs w:val="24"/>
        </w:rPr>
        <w:br/>
        <w:t xml:space="preserve">      i pracowników niebędących nauczycielami.</w:t>
      </w:r>
    </w:p>
    <w:p w:rsidR="00A36384" w:rsidRDefault="00A36384" w:rsidP="00A363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6384" w:rsidRDefault="00A36384" w:rsidP="00A363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>
        <w:rPr>
          <w:rFonts w:ascii="Times New Roman" w:hAnsi="Times New Roman" w:cs="Times New Roman"/>
          <w:sz w:val="24"/>
          <w:szCs w:val="24"/>
        </w:rPr>
        <w:t>. 1. Zakres upoważnienia, o którym mowa w § 1, obejmuje następujące czynności:</w:t>
      </w:r>
    </w:p>
    <w:p w:rsidR="00A36384" w:rsidRDefault="00A36384" w:rsidP="00A363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6384" w:rsidRDefault="00A36384" w:rsidP="00A363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6384" w:rsidRDefault="00A36384" w:rsidP="00A363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6384" w:rsidRDefault="00A36384" w:rsidP="00A363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6384" w:rsidRDefault="00A36384" w:rsidP="00A363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- 2-</w:t>
      </w:r>
    </w:p>
    <w:p w:rsidR="00A36384" w:rsidRDefault="00A36384" w:rsidP="00A3638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36384" w:rsidRDefault="00A36384" w:rsidP="00A363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zaciąganie zobowiązań (zawieranie umów) w celu realizacji bieżących zadań Poradni do</w:t>
      </w:r>
    </w:p>
    <w:p w:rsidR="00A36384" w:rsidRDefault="00A36384" w:rsidP="00A363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wysokości kwot wydatków ujętych w planie finansowym Poradni;</w:t>
      </w:r>
    </w:p>
    <w:p w:rsidR="00A36384" w:rsidRDefault="00A36384" w:rsidP="00A363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6384" w:rsidRDefault="00A36384" w:rsidP="00A363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zaciąganie zobowiązań (zawieranie umów) w zakresie podejmowania inwestycji </w:t>
      </w:r>
      <w:r>
        <w:rPr>
          <w:rFonts w:ascii="Times New Roman" w:hAnsi="Times New Roman" w:cs="Times New Roman"/>
          <w:sz w:val="24"/>
          <w:szCs w:val="24"/>
        </w:rPr>
        <w:br/>
        <w:t xml:space="preserve">     i remontów do wysokości kwot wydatków ujętych w planie finansowym Poradni;</w:t>
      </w:r>
    </w:p>
    <w:p w:rsidR="00A36384" w:rsidRDefault="00A36384" w:rsidP="00A363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6384" w:rsidRDefault="00A36384" w:rsidP="00A363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dokonywanie innych czynności prawnych związanych z bieżącą działalnością Poradni </w:t>
      </w:r>
      <w:r>
        <w:rPr>
          <w:rFonts w:ascii="Times New Roman" w:hAnsi="Times New Roman" w:cs="Times New Roman"/>
          <w:sz w:val="24"/>
          <w:szCs w:val="24"/>
        </w:rPr>
        <w:br/>
        <w:t xml:space="preserve">     i gospodarowaniem mieniem znajdującym się w trwałym zarządzie i użytkowaniu</w:t>
      </w:r>
      <w:r>
        <w:rPr>
          <w:rFonts w:ascii="Times New Roman" w:hAnsi="Times New Roman" w:cs="Times New Roman"/>
          <w:sz w:val="24"/>
          <w:szCs w:val="24"/>
        </w:rPr>
        <w:br/>
        <w:t xml:space="preserve">    Poradni niepowodujących powstania zobowiązań majątkowych;</w:t>
      </w:r>
    </w:p>
    <w:p w:rsidR="00A36384" w:rsidRDefault="00A36384" w:rsidP="00A363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6384" w:rsidRDefault="00A36384" w:rsidP="00A363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zbywanie środków trwałych oraz wartości niematerialnych i prawnych, których cena</w:t>
      </w:r>
      <w:r>
        <w:rPr>
          <w:rFonts w:ascii="Times New Roman" w:hAnsi="Times New Roman" w:cs="Times New Roman"/>
          <w:sz w:val="24"/>
          <w:szCs w:val="24"/>
        </w:rPr>
        <w:br/>
        <w:t xml:space="preserve">    zakupu, koszt wytworzenia lub wartość rynkowa nie przekraczają wielkości ustalonej </w:t>
      </w:r>
      <w:r>
        <w:rPr>
          <w:rFonts w:ascii="Times New Roman" w:hAnsi="Times New Roman" w:cs="Times New Roman"/>
          <w:sz w:val="24"/>
          <w:szCs w:val="24"/>
        </w:rPr>
        <w:br/>
        <w:t xml:space="preserve">    w przepisach o podatku dochodowym od osób prawnych, dla których odpisy</w:t>
      </w:r>
      <w:r>
        <w:rPr>
          <w:rFonts w:ascii="Times New Roman" w:hAnsi="Times New Roman" w:cs="Times New Roman"/>
          <w:sz w:val="24"/>
          <w:szCs w:val="24"/>
        </w:rPr>
        <w:br/>
        <w:t xml:space="preserve">    amortyzacyjne są uznawane za koszt uzyskania przychodu w 100 % ich wartości </w:t>
      </w:r>
      <w:r>
        <w:rPr>
          <w:rFonts w:ascii="Times New Roman" w:hAnsi="Times New Roman" w:cs="Times New Roman"/>
          <w:sz w:val="24"/>
          <w:szCs w:val="24"/>
        </w:rPr>
        <w:br/>
        <w:t xml:space="preserve">    w miesiącu oddania do używania;</w:t>
      </w:r>
    </w:p>
    <w:p w:rsidR="00A36384" w:rsidRDefault="00A36384" w:rsidP="00A363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zbywanie materiałów i innych rzeczowych składników aktywów obrotowych;</w:t>
      </w:r>
    </w:p>
    <w:p w:rsidR="00A36384" w:rsidRDefault="00A36384" w:rsidP="00A363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otwieranie, przez zawarcie umowy z bankiem, i zamykanie rachunków bankowych</w:t>
      </w:r>
      <w:r>
        <w:rPr>
          <w:rFonts w:ascii="Times New Roman" w:hAnsi="Times New Roman" w:cs="Times New Roman"/>
          <w:sz w:val="24"/>
          <w:szCs w:val="24"/>
        </w:rPr>
        <w:br/>
        <w:t xml:space="preserve">     bieżących i pomocniczych oraz dysponowanie środkami pieniężnymi zgromadzonymi</w:t>
      </w:r>
      <w:r>
        <w:rPr>
          <w:rFonts w:ascii="Times New Roman" w:hAnsi="Times New Roman" w:cs="Times New Roman"/>
          <w:sz w:val="24"/>
          <w:szCs w:val="24"/>
        </w:rPr>
        <w:br/>
        <w:t xml:space="preserve">     na tych rachunkach;</w:t>
      </w:r>
    </w:p>
    <w:p w:rsidR="00A36384" w:rsidRDefault="00A36384" w:rsidP="00A363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oddanie nieruchomości lub części nieruchomości znajdującej się w trwałym zarządzie </w:t>
      </w:r>
      <w:r>
        <w:rPr>
          <w:rFonts w:ascii="Times New Roman" w:hAnsi="Times New Roman" w:cs="Times New Roman"/>
          <w:sz w:val="24"/>
          <w:szCs w:val="24"/>
        </w:rPr>
        <w:br/>
        <w:t xml:space="preserve">    Poradni w najem, dzierżawę albo jej użyczenie w drodze umowy zawartej na okres do </w:t>
      </w:r>
      <w:r>
        <w:rPr>
          <w:rFonts w:ascii="Times New Roman" w:hAnsi="Times New Roman" w:cs="Times New Roman"/>
          <w:sz w:val="24"/>
          <w:szCs w:val="24"/>
        </w:rPr>
        <w:br/>
        <w:t xml:space="preserve">     3 lat, jednak nie dłużej niż czas, na który ustanowiony został trwały zarząd, </w:t>
      </w:r>
      <w:r>
        <w:rPr>
          <w:rFonts w:ascii="Times New Roman" w:hAnsi="Times New Roman" w:cs="Times New Roman"/>
          <w:sz w:val="24"/>
          <w:szCs w:val="24"/>
        </w:rPr>
        <w:br/>
        <w:t xml:space="preserve">     z równoczesnym zawiadomieniem Zarządu Powiatu;</w:t>
      </w:r>
    </w:p>
    <w:p w:rsidR="00A36384" w:rsidRDefault="00A36384" w:rsidP="00A363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wypowiadanie każdej umowy najmu, dzierżawy i użyczenia nieruchomości lub jej części, </w:t>
      </w:r>
      <w:r>
        <w:rPr>
          <w:rFonts w:ascii="Times New Roman" w:hAnsi="Times New Roman" w:cs="Times New Roman"/>
          <w:sz w:val="24"/>
          <w:szCs w:val="24"/>
        </w:rPr>
        <w:br/>
        <w:t xml:space="preserve">     obciążających nieruchomość objętą trwałym zarządem przysługującym Poradni, </w:t>
      </w:r>
      <w:r>
        <w:rPr>
          <w:rFonts w:ascii="Times New Roman" w:hAnsi="Times New Roman" w:cs="Times New Roman"/>
          <w:sz w:val="24"/>
          <w:szCs w:val="24"/>
        </w:rPr>
        <w:br/>
        <w:t xml:space="preserve">     z zachowaniem trzymiesięcznego okresu wypowiedzenia.</w:t>
      </w:r>
    </w:p>
    <w:p w:rsidR="00A36384" w:rsidRDefault="00A36384" w:rsidP="00A363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Jeżeli czynność prawna dyrektora może spowodować powstanie zobowiązań majątkowych do jej skuteczności potrzebna jest kontrasygnata Skarbnika Powiatu lub osoby przez niego upoważnionej.</w:t>
      </w:r>
    </w:p>
    <w:p w:rsidR="00A36384" w:rsidRDefault="00A36384" w:rsidP="00A363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4.</w:t>
      </w:r>
      <w:r>
        <w:rPr>
          <w:rFonts w:ascii="Times New Roman" w:hAnsi="Times New Roman" w:cs="Times New Roman"/>
          <w:sz w:val="24"/>
          <w:szCs w:val="24"/>
        </w:rPr>
        <w:t xml:space="preserve"> W przypadku udzielenia przez Poradni zamówienia publicznego, którego wartość przekracza wyrażoną w złotych równowartość kwoty 14.000 euro, dyrektor zobowiązany jest w terminie 7 dni od zakończenia postępowania o udzielenie zamówienia publicznego do przekazania Zarządowi Powiatu pisemnej informacji o udzieleniu zamówienia, określającą:</w:t>
      </w:r>
    </w:p>
    <w:p w:rsidR="00A36384" w:rsidRDefault="00A36384" w:rsidP="00A36384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6384" w:rsidRDefault="00A36384" w:rsidP="00A36384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6384" w:rsidRDefault="00A36384" w:rsidP="00A36384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6384" w:rsidRDefault="00A36384" w:rsidP="00A36384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- 3 -</w:t>
      </w:r>
    </w:p>
    <w:p w:rsidR="00A36384" w:rsidRDefault="00A36384" w:rsidP="00A363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przedmiot oraz wartość zamówienia;</w:t>
      </w:r>
    </w:p>
    <w:p w:rsidR="00A36384" w:rsidRDefault="00A36384" w:rsidP="00A363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tryb udzielenia zamówienia;</w:t>
      </w:r>
    </w:p>
    <w:p w:rsidR="00A36384" w:rsidRDefault="00A36384" w:rsidP="00A363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liczbę złożonych ofert oraz ich ceny;</w:t>
      </w:r>
    </w:p>
    <w:p w:rsidR="00A36384" w:rsidRDefault="00A36384" w:rsidP="00A363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imię i nazwisko lub nazwę (firmę) oraz adres (siedzibę) dostawcy lub wykonawcy,</w:t>
      </w:r>
      <w:r>
        <w:rPr>
          <w:rFonts w:ascii="Times New Roman" w:hAnsi="Times New Roman" w:cs="Times New Roman"/>
          <w:sz w:val="24"/>
          <w:szCs w:val="24"/>
        </w:rPr>
        <w:br/>
        <w:t xml:space="preserve">     którego ofertę wybrano, oraz cenę oferty. </w:t>
      </w:r>
    </w:p>
    <w:p w:rsidR="00A36384" w:rsidRDefault="00A36384" w:rsidP="00A363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5.</w:t>
      </w:r>
      <w:r>
        <w:rPr>
          <w:rFonts w:ascii="Times New Roman" w:hAnsi="Times New Roman" w:cs="Times New Roman"/>
          <w:sz w:val="24"/>
          <w:szCs w:val="24"/>
        </w:rPr>
        <w:t xml:space="preserve"> 1. Udziela się Pani Małgorzacie Lis ogólnego pełnomocnictwa procesowego do działania w imieniu Powiatu Białogardzkiego przed sądami powszechnymi w sprawach cywilnych, w tym także gospodarczych i z zakresu ochrony konkurencji, wynikających </w:t>
      </w:r>
      <w:r>
        <w:rPr>
          <w:rFonts w:ascii="Times New Roman" w:hAnsi="Times New Roman" w:cs="Times New Roman"/>
          <w:sz w:val="24"/>
          <w:szCs w:val="24"/>
        </w:rPr>
        <w:br/>
        <w:t xml:space="preserve">z działalności Ośrodka oraz dotyczących mienia Powiatu znajdującego się w trwałym zarządzie i użytkowaniu Ośrodka, oraz organami, do których właściwości należy rozpoznawanie spraw cywilnych; upoważnienie nie dotyczy postępowań odrębnych z zakresu prawa pracy i ubezpieczeń    społecznych, w których Ośrodek posiada zdolność sądową </w:t>
      </w:r>
      <w:r>
        <w:rPr>
          <w:rFonts w:ascii="Times New Roman" w:hAnsi="Times New Roman" w:cs="Times New Roman"/>
          <w:sz w:val="24"/>
          <w:szCs w:val="24"/>
        </w:rPr>
        <w:br/>
        <w:t>i procesową.</w:t>
      </w:r>
    </w:p>
    <w:p w:rsidR="00A36384" w:rsidRDefault="00A36384" w:rsidP="00A363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Dyrektor może udzielać pełnomocnictwa procesowego w sprawach określonych </w:t>
      </w:r>
      <w:r>
        <w:rPr>
          <w:rFonts w:ascii="Times New Roman" w:hAnsi="Times New Roman" w:cs="Times New Roman"/>
          <w:sz w:val="24"/>
          <w:szCs w:val="24"/>
        </w:rPr>
        <w:br/>
        <w:t>w ust.  1:</w:t>
      </w:r>
    </w:p>
    <w:p w:rsidR="00A36384" w:rsidRDefault="00A36384" w:rsidP="00A363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adwokatowi lub radcy prawnemu;</w:t>
      </w:r>
    </w:p>
    <w:p w:rsidR="00A36384" w:rsidRDefault="00A36384" w:rsidP="00A363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pracownikowi Poradni albo Starostwa Powiatowego w Białogardzie,</w:t>
      </w:r>
    </w:p>
    <w:p w:rsidR="00A36384" w:rsidRDefault="00A36384" w:rsidP="00A363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  <w:r>
        <w:rPr>
          <w:rFonts w:ascii="Times New Roman" w:hAnsi="Times New Roman" w:cs="Times New Roman"/>
          <w:sz w:val="24"/>
          <w:szCs w:val="24"/>
        </w:rPr>
        <w:t xml:space="preserve">. Udziela się Pani Małgorzacie Lis pełnomocnictwa do działania </w:t>
      </w:r>
      <w:r>
        <w:rPr>
          <w:rFonts w:ascii="Times New Roman" w:hAnsi="Times New Roman" w:cs="Times New Roman"/>
          <w:sz w:val="24"/>
          <w:szCs w:val="24"/>
        </w:rPr>
        <w:br/>
        <w:t xml:space="preserve">w imieniu Powiatu Białogardzkiego w sprawach wynikających z działalności Poradni oraz dotyczących mienia znajdującego się w trwałym zarządzie i użytkowaniu Poradni </w:t>
      </w:r>
      <w:r>
        <w:rPr>
          <w:rFonts w:ascii="Times New Roman" w:hAnsi="Times New Roman" w:cs="Times New Roman"/>
          <w:sz w:val="24"/>
          <w:szCs w:val="24"/>
        </w:rPr>
        <w:br/>
        <w:t>w postępowaniach administracyjnych przed organami administracji publicznej oraz samorządowym kolegium odwoławczym, a także w postępowaniach przed sądami administracyjnymi; postanowienie   § 5 ust. 2 stosuje się odpowiednio.</w:t>
      </w:r>
    </w:p>
    <w:p w:rsidR="00A36384" w:rsidRDefault="00A36384" w:rsidP="00A363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  <w:r>
        <w:rPr>
          <w:rFonts w:ascii="Times New Roman" w:hAnsi="Times New Roman" w:cs="Times New Roman"/>
          <w:sz w:val="24"/>
          <w:szCs w:val="24"/>
        </w:rPr>
        <w:t>. 1. Do czynności przekraczających zakres upoważnienia potrzebna jest zgoda Zarządu Powiatu.</w:t>
      </w:r>
    </w:p>
    <w:p w:rsidR="00A36384" w:rsidRDefault="00A36384" w:rsidP="00A363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Zgoda Zarządu Powiatu potrzebna jest w szczególności do:</w:t>
      </w:r>
    </w:p>
    <w:p w:rsidR="00A36384" w:rsidRDefault="00A36384" w:rsidP="00A363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zbycia środka trwałego lub wartości niematerialnych i prawnych, których cena zakupu,</w:t>
      </w:r>
      <w:r>
        <w:rPr>
          <w:rFonts w:ascii="Times New Roman" w:hAnsi="Times New Roman" w:cs="Times New Roman"/>
          <w:sz w:val="24"/>
          <w:szCs w:val="24"/>
        </w:rPr>
        <w:br/>
        <w:t xml:space="preserve">     koszt wytworzenia lub wartość rynkowa przekraczają wielkość ustaloną w przepisach </w:t>
      </w:r>
      <w:r>
        <w:rPr>
          <w:rFonts w:ascii="Times New Roman" w:hAnsi="Times New Roman" w:cs="Times New Roman"/>
          <w:sz w:val="24"/>
          <w:szCs w:val="24"/>
        </w:rPr>
        <w:br/>
        <w:t xml:space="preserve">     o podatku dochodowym od osób prawnych, dla których odpisy amortyzacyjne </w:t>
      </w:r>
      <w:r>
        <w:rPr>
          <w:rFonts w:ascii="Times New Roman" w:hAnsi="Times New Roman" w:cs="Times New Roman"/>
          <w:sz w:val="24"/>
          <w:szCs w:val="24"/>
        </w:rPr>
        <w:br/>
        <w:t xml:space="preserve">     są uznawane za koszt uzyskania przychodu w 100 % ich wartości w miesiącu oddania do </w:t>
      </w:r>
      <w:r>
        <w:rPr>
          <w:rFonts w:ascii="Times New Roman" w:hAnsi="Times New Roman" w:cs="Times New Roman"/>
          <w:sz w:val="24"/>
          <w:szCs w:val="24"/>
        </w:rPr>
        <w:br/>
        <w:t xml:space="preserve">     używania;</w:t>
      </w:r>
    </w:p>
    <w:p w:rsidR="00A36384" w:rsidRDefault="00A36384" w:rsidP="00A363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oddania nieruchomości lub części nieruchomości znajdującej się w trwałym zarządzie </w:t>
      </w:r>
      <w:r>
        <w:rPr>
          <w:rFonts w:ascii="Times New Roman" w:hAnsi="Times New Roman" w:cs="Times New Roman"/>
          <w:sz w:val="24"/>
          <w:szCs w:val="24"/>
        </w:rPr>
        <w:br/>
        <w:t xml:space="preserve">      Poradni w najem, dzierżawę albo jej użyczenia w drodze umowy zawartej na okres</w:t>
      </w:r>
      <w:r>
        <w:rPr>
          <w:rFonts w:ascii="Times New Roman" w:hAnsi="Times New Roman" w:cs="Times New Roman"/>
          <w:sz w:val="24"/>
          <w:szCs w:val="24"/>
        </w:rPr>
        <w:br/>
        <w:t xml:space="preserve">       powyżej 3 lat.</w:t>
      </w:r>
    </w:p>
    <w:p w:rsidR="00A36384" w:rsidRDefault="00A36384" w:rsidP="00A363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  <w:r>
        <w:rPr>
          <w:rFonts w:ascii="Times New Roman" w:hAnsi="Times New Roman" w:cs="Times New Roman"/>
          <w:sz w:val="24"/>
          <w:szCs w:val="24"/>
        </w:rPr>
        <w:t xml:space="preserve">. 1. Upoważnienia udziela się na czas </w:t>
      </w:r>
      <w:r w:rsidR="00167F54">
        <w:rPr>
          <w:rFonts w:ascii="Times New Roman" w:hAnsi="Times New Roman" w:cs="Times New Roman"/>
          <w:sz w:val="24"/>
          <w:szCs w:val="24"/>
        </w:rPr>
        <w:t>zatrudnienia</w:t>
      </w:r>
      <w:r>
        <w:rPr>
          <w:rFonts w:ascii="Times New Roman" w:hAnsi="Times New Roman" w:cs="Times New Roman"/>
          <w:sz w:val="24"/>
          <w:szCs w:val="24"/>
        </w:rPr>
        <w:t xml:space="preserve"> Pani Małgorzacie Lis </w:t>
      </w:r>
      <w:r w:rsidR="00167F54">
        <w:rPr>
          <w:rFonts w:ascii="Times New Roman" w:hAnsi="Times New Roman" w:cs="Times New Roman"/>
          <w:sz w:val="24"/>
          <w:szCs w:val="24"/>
        </w:rPr>
        <w:t>na stanowisku Dyrektora</w:t>
      </w:r>
      <w:r>
        <w:rPr>
          <w:rFonts w:ascii="Times New Roman" w:hAnsi="Times New Roman" w:cs="Times New Roman"/>
          <w:sz w:val="24"/>
          <w:szCs w:val="24"/>
        </w:rPr>
        <w:t xml:space="preserve"> Poradni.</w:t>
      </w:r>
    </w:p>
    <w:p w:rsidR="00A36384" w:rsidRDefault="00A36384" w:rsidP="00A363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Upoważnienie wygasa – z zastrzeżeniem ust. 3 – z dniem </w:t>
      </w:r>
      <w:r w:rsidR="00167F54">
        <w:rPr>
          <w:rFonts w:ascii="Times New Roman" w:hAnsi="Times New Roman" w:cs="Times New Roman"/>
          <w:sz w:val="24"/>
          <w:szCs w:val="24"/>
        </w:rPr>
        <w:t xml:space="preserve">rozwiązania 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7F54">
        <w:rPr>
          <w:rFonts w:ascii="Times New Roman" w:hAnsi="Times New Roman" w:cs="Times New Roman"/>
          <w:sz w:val="24"/>
          <w:szCs w:val="24"/>
        </w:rPr>
        <w:t>Panią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7F54">
        <w:rPr>
          <w:rFonts w:ascii="Times New Roman" w:hAnsi="Times New Roman" w:cs="Times New Roman"/>
          <w:sz w:val="24"/>
          <w:szCs w:val="24"/>
        </w:rPr>
        <w:t>Małgorzatą Lis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7F54">
        <w:rPr>
          <w:rFonts w:ascii="Times New Roman" w:hAnsi="Times New Roman" w:cs="Times New Roman"/>
          <w:sz w:val="24"/>
          <w:szCs w:val="24"/>
        </w:rPr>
        <w:t>stosunku pracy na stanowisku D</w:t>
      </w:r>
      <w:r>
        <w:rPr>
          <w:rFonts w:ascii="Times New Roman" w:hAnsi="Times New Roman" w:cs="Times New Roman"/>
          <w:sz w:val="24"/>
          <w:szCs w:val="24"/>
        </w:rPr>
        <w:t>yrektora Poradni.</w:t>
      </w:r>
    </w:p>
    <w:p w:rsidR="00A36384" w:rsidRDefault="00A36384" w:rsidP="00A363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Upoważnienie może być w każdym czasie w całości lub części odwołane.</w:t>
      </w:r>
    </w:p>
    <w:p w:rsidR="00A36384" w:rsidRDefault="00A36384" w:rsidP="00A363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 wygaśnięciu umocowania dyrektor jest obowiązany zwrócić dokument upoważnienia; może żądać poświadczonego odpisu tego dokumentu; wygaśnięcie umocowania powinno być na odpisie zaznaczone.</w:t>
      </w:r>
    </w:p>
    <w:p w:rsidR="00A36384" w:rsidRDefault="00A36384" w:rsidP="00A363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  <w:r>
        <w:rPr>
          <w:rFonts w:ascii="Times New Roman" w:hAnsi="Times New Roman" w:cs="Times New Roman"/>
          <w:sz w:val="24"/>
          <w:szCs w:val="24"/>
        </w:rPr>
        <w:t xml:space="preserve">. Uchwała wchodzi w życie z dniem podjęcia.   </w:t>
      </w:r>
    </w:p>
    <w:p w:rsidR="00A36384" w:rsidRDefault="00A36384" w:rsidP="00A363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36384" w:rsidRDefault="00A36384" w:rsidP="00A36384">
      <w:pPr>
        <w:rPr>
          <w:sz w:val="24"/>
          <w:szCs w:val="24"/>
        </w:rPr>
      </w:pPr>
    </w:p>
    <w:p w:rsidR="005D1CFA" w:rsidRDefault="005D1CFA"/>
    <w:sectPr w:rsidR="005D1CFA" w:rsidSect="005D1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6384"/>
    <w:rsid w:val="00167F54"/>
    <w:rsid w:val="005D1CFA"/>
    <w:rsid w:val="00714C28"/>
    <w:rsid w:val="00837F53"/>
    <w:rsid w:val="00A36384"/>
    <w:rsid w:val="00AD69E7"/>
    <w:rsid w:val="00C7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3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1002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stbrd_23</dc:creator>
  <cp:keywords/>
  <dc:description/>
  <cp:lastModifiedBy>stbrd_23</cp:lastModifiedBy>
  <cp:revision>3</cp:revision>
  <cp:lastPrinted>2010-04-23T06:55:00Z</cp:lastPrinted>
  <dcterms:created xsi:type="dcterms:W3CDTF">2010-04-20T05:05:00Z</dcterms:created>
  <dcterms:modified xsi:type="dcterms:W3CDTF">2010-04-23T12:48:00Z</dcterms:modified>
</cp:coreProperties>
</file>