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91"/>
        <w:gridCol w:w="2160"/>
        <w:gridCol w:w="1642"/>
        <w:gridCol w:w="80"/>
      </w:tblGrid>
      <w:tr w:rsidR="005846DA">
        <w:trPr>
          <w:cantSplit/>
          <w:trHeight w:val="250"/>
        </w:trPr>
        <w:tc>
          <w:tcPr>
            <w:tcW w:w="4291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3802" w:type="dxa"/>
            <w:gridSpan w:val="2"/>
          </w:tcPr>
          <w:p w:rsidR="005846DA" w:rsidRDefault="00373A81" w:rsidP="00B469C9">
            <w:pPr>
              <w:snapToGrid w:val="0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Załącznik </w:t>
            </w:r>
            <w:r w:rsidR="00890130">
              <w:rPr>
                <w:color w:val="000000"/>
                <w:sz w:val="18"/>
              </w:rPr>
              <w:t>N</w:t>
            </w:r>
            <w:r>
              <w:rPr>
                <w:color w:val="000000"/>
                <w:sz w:val="18"/>
              </w:rPr>
              <w:t>r</w:t>
            </w:r>
            <w:r w:rsidR="00B469C9">
              <w:rPr>
                <w:color w:val="000000"/>
                <w:sz w:val="18"/>
              </w:rPr>
              <w:t xml:space="preserve"> 24</w:t>
            </w:r>
            <w:r w:rsidR="00890130"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5846DA" w:rsidRDefault="005846DA">
            <w:pPr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60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42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0" w:type="dxa"/>
          </w:tcPr>
          <w:p w:rsidR="005846DA" w:rsidRDefault="005846DA">
            <w:pPr>
              <w:snapToGrid w:val="0"/>
              <w:rPr>
                <w:b/>
                <w:color w:val="000000"/>
              </w:rPr>
            </w:pPr>
          </w:p>
        </w:tc>
      </w:tr>
      <w:tr w:rsidR="005846DA">
        <w:trPr>
          <w:cantSplit/>
          <w:trHeight w:val="307"/>
        </w:trPr>
        <w:tc>
          <w:tcPr>
            <w:tcW w:w="8093" w:type="dxa"/>
            <w:gridSpan w:val="3"/>
          </w:tcPr>
          <w:p w:rsidR="005846DA" w:rsidRDefault="00373A81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ZOBOWIĄZANIA POWIATU BIAŁOGARDZKIEGO</w:t>
            </w: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5846DA" w:rsidRDefault="005846DA">
            <w:pPr>
              <w:snapToGrid w:val="0"/>
              <w:rPr>
                <w:b/>
                <w:color w:val="000000"/>
              </w:rPr>
            </w:pPr>
          </w:p>
        </w:tc>
      </w:tr>
      <w:tr w:rsidR="005846DA">
        <w:trPr>
          <w:trHeight w:val="307"/>
        </w:trPr>
        <w:tc>
          <w:tcPr>
            <w:tcW w:w="8093" w:type="dxa"/>
            <w:gridSpan w:val="3"/>
          </w:tcPr>
          <w:p w:rsidR="005846DA" w:rsidRDefault="00373A81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według tytułów dłużnych oraz udzielone poręczenia i gwarancje</w:t>
            </w: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5846DA" w:rsidRDefault="005846DA">
            <w:pPr>
              <w:snapToGrid w:val="0"/>
              <w:rPr>
                <w:b/>
                <w:color w:val="000000"/>
              </w:rPr>
            </w:pPr>
          </w:p>
        </w:tc>
      </w:tr>
      <w:tr w:rsidR="005846DA">
        <w:trPr>
          <w:cantSplit/>
          <w:trHeight w:val="307"/>
        </w:trPr>
        <w:tc>
          <w:tcPr>
            <w:tcW w:w="8093" w:type="dxa"/>
            <w:gridSpan w:val="3"/>
          </w:tcPr>
          <w:p w:rsidR="005846DA" w:rsidRDefault="00AF1183" w:rsidP="000F603E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 dzień 30</w:t>
            </w:r>
            <w:r w:rsidR="00373A81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czerwca</w:t>
            </w:r>
            <w:r w:rsidR="00373A81">
              <w:rPr>
                <w:b/>
                <w:color w:val="000000"/>
              </w:rPr>
              <w:t xml:space="preserve"> </w:t>
            </w:r>
            <w:r w:rsidR="000F603E">
              <w:rPr>
                <w:b/>
                <w:color w:val="000000"/>
              </w:rPr>
              <w:t xml:space="preserve">2008 </w:t>
            </w:r>
            <w:r w:rsidR="00373A81">
              <w:rPr>
                <w:b/>
                <w:color w:val="000000"/>
              </w:rPr>
              <w:t>roku</w:t>
            </w:r>
          </w:p>
        </w:tc>
        <w:tc>
          <w:tcPr>
            <w:tcW w:w="40" w:type="dxa"/>
            <w:tcMar>
              <w:left w:w="0" w:type="dxa"/>
              <w:right w:w="0" w:type="dxa"/>
            </w:tcMar>
          </w:tcPr>
          <w:p w:rsidR="005846DA" w:rsidRDefault="005846DA">
            <w:pPr>
              <w:snapToGrid w:val="0"/>
              <w:rPr>
                <w:rFonts w:ascii="Arial" w:hAnsi="Arial"/>
                <w:b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160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42" w:type="dxa"/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0" w:type="dxa"/>
          </w:tcPr>
          <w:p w:rsidR="005846DA" w:rsidRDefault="005846DA">
            <w:pPr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5846DA" w:rsidTr="00AF1183">
        <w:trPr>
          <w:trHeight w:val="931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Rodzaj zobowiązania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Kwota zobowiązania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Udział w ogólnej kwocie zobowiązań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Zobowiązania ogółem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F05FD8" w:rsidP="00F05FD8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4 553 176,49</w:t>
            </w:r>
            <w:r w:rsidR="00373A81">
              <w:rPr>
                <w:rFonts w:ascii="Arial" w:hAnsi="Arial"/>
                <w:b/>
                <w:color w:val="000000"/>
              </w:rPr>
              <w:t xml:space="preserve">  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373A81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100,0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z tego: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-papiery wartościowe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373A81" w:rsidP="00F05FD8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 w:rsidR="00AF1183">
              <w:rPr>
                <w:rFonts w:ascii="Arial" w:hAnsi="Arial"/>
                <w:color w:val="000000"/>
              </w:rPr>
              <w:t xml:space="preserve">1 </w:t>
            </w:r>
            <w:r w:rsidR="00F05FD8">
              <w:rPr>
                <w:rFonts w:ascii="Arial" w:hAnsi="Arial"/>
                <w:color w:val="000000"/>
              </w:rPr>
              <w:t>0</w:t>
            </w:r>
            <w:r>
              <w:rPr>
                <w:rFonts w:ascii="Arial" w:hAnsi="Arial"/>
                <w:color w:val="000000"/>
              </w:rPr>
              <w:t xml:space="preserve">00 000,00  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AF1183" w:rsidP="00F05FD8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  <w:r w:rsidR="00F05FD8">
              <w:rPr>
                <w:rFonts w:ascii="Arial" w:hAnsi="Arial"/>
                <w:color w:val="000000"/>
              </w:rPr>
              <w:t>2,0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-kredyty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373A81" w:rsidP="00F05FD8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</w:t>
            </w:r>
            <w:r w:rsidR="00AF1183">
              <w:rPr>
                <w:rFonts w:ascii="Arial" w:hAnsi="Arial"/>
                <w:color w:val="000000"/>
              </w:rPr>
              <w:t>3 </w:t>
            </w:r>
            <w:r w:rsidR="00F05FD8">
              <w:rPr>
                <w:rFonts w:ascii="Arial" w:hAnsi="Arial"/>
                <w:color w:val="000000"/>
              </w:rPr>
              <w:t>400</w:t>
            </w:r>
            <w:r w:rsidR="00AF1183">
              <w:rPr>
                <w:rFonts w:ascii="Arial" w:hAnsi="Arial"/>
                <w:color w:val="000000"/>
              </w:rPr>
              <w:t xml:space="preserve"> </w:t>
            </w:r>
            <w:r w:rsidR="00F05FD8">
              <w:rPr>
                <w:rFonts w:ascii="Arial" w:hAnsi="Arial"/>
                <w:color w:val="000000"/>
              </w:rPr>
              <w:t>0</w:t>
            </w:r>
            <w:r w:rsidR="00AF1183">
              <w:rPr>
                <w:rFonts w:ascii="Arial" w:hAnsi="Arial"/>
                <w:color w:val="000000"/>
              </w:rPr>
              <w:t>00</w:t>
            </w:r>
            <w:r>
              <w:rPr>
                <w:rFonts w:ascii="Arial" w:hAnsi="Arial"/>
                <w:color w:val="000000"/>
              </w:rPr>
              <w:t xml:space="preserve">,00  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F05FD8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74,7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-pożyczki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373A81" w:rsidP="00AF1183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</w:t>
            </w:r>
            <w:r w:rsidR="00F05FD8">
              <w:rPr>
                <w:rFonts w:ascii="Arial" w:hAnsi="Arial"/>
                <w:color w:val="000000"/>
              </w:rPr>
              <w:t>15</w:t>
            </w:r>
            <w:r>
              <w:rPr>
                <w:rFonts w:ascii="Arial" w:hAnsi="Arial"/>
                <w:color w:val="000000"/>
              </w:rPr>
              <w:t xml:space="preserve">0 000,00  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AF1183" w:rsidP="00F05FD8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3,</w:t>
            </w:r>
            <w:r w:rsidR="00F05FD8">
              <w:rPr>
                <w:rFonts w:ascii="Arial" w:hAnsi="Arial"/>
                <w:color w:val="000000"/>
              </w:rPr>
              <w:t>3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-wymagalne zobowiązania jednostek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</w:t>
            </w:r>
            <w:r w:rsidR="00F05FD8">
              <w:rPr>
                <w:rFonts w:ascii="Arial" w:hAnsi="Arial"/>
                <w:color w:val="000000"/>
              </w:rPr>
              <w:t>3 176,49</w:t>
            </w:r>
          </w:p>
          <w:p w:rsidR="005846DA" w:rsidRDefault="00373A81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373A81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0,0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w tym z tytułu: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dostaw i usług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373A81" w:rsidP="00AF1183">
            <w:pPr>
              <w:snapToGrid w:val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                 </w:t>
            </w:r>
            <w:r w:rsidR="00F05FD8">
              <w:rPr>
                <w:rFonts w:ascii="Arial" w:hAnsi="Arial"/>
                <w:color w:val="000000"/>
              </w:rPr>
              <w:t>3 176,49</w:t>
            </w:r>
            <w:r>
              <w:rPr>
                <w:rFonts w:ascii="Arial" w:hAnsi="Arial"/>
                <w:color w:val="000000"/>
              </w:rPr>
              <w:t xml:space="preserve">  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373A81">
            <w:pPr>
              <w:snapToGri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</w:t>
            </w:r>
          </w:p>
        </w:tc>
      </w:tr>
      <w:tr w:rsidR="005846DA">
        <w:trPr>
          <w:trHeight w:val="250"/>
        </w:trPr>
        <w:tc>
          <w:tcPr>
            <w:tcW w:w="4291" w:type="dxa"/>
            <w:tcBorders>
              <w:top w:val="single" w:sz="4" w:space="0" w:color="000000"/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</w:tcBorders>
          </w:tcPr>
          <w:p w:rsidR="005846DA" w:rsidRDefault="00373A81">
            <w:pPr>
              <w:snapToGri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Poręczenia i gwarancje</w:t>
            </w: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5846DA" w:rsidRDefault="00F05FD8">
            <w:pPr>
              <w:snapToGrid w:val="0"/>
              <w:jc w:val="right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2.973.463,00</w:t>
            </w:r>
            <w:r w:rsidR="00373A81">
              <w:rPr>
                <w:rFonts w:ascii="Arial" w:hAnsi="Arial"/>
                <w:b/>
                <w:color w:val="000000"/>
              </w:rPr>
              <w:t xml:space="preserve">  </w:t>
            </w:r>
          </w:p>
        </w:tc>
        <w:tc>
          <w:tcPr>
            <w:tcW w:w="16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5846DA">
        <w:trPr>
          <w:trHeight w:val="250"/>
        </w:trPr>
        <w:tc>
          <w:tcPr>
            <w:tcW w:w="4291" w:type="dxa"/>
            <w:tcBorders>
              <w:left w:val="single" w:sz="4" w:space="0" w:color="000000"/>
              <w:bottom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16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6DA" w:rsidRDefault="005846DA">
            <w:pPr>
              <w:snapToGrid w:val="0"/>
              <w:jc w:val="right"/>
              <w:rPr>
                <w:rFonts w:ascii="Arial" w:hAnsi="Arial"/>
                <w:color w:val="000000"/>
              </w:rPr>
            </w:pPr>
          </w:p>
        </w:tc>
      </w:tr>
    </w:tbl>
    <w:p w:rsidR="005846DA" w:rsidRDefault="005846DA"/>
    <w:p w:rsidR="005846DA" w:rsidRDefault="005846DA"/>
    <w:p w:rsidR="005846DA" w:rsidRDefault="00373A81">
      <w:pPr>
        <w:jc w:val="both"/>
        <w:rPr>
          <w:sz w:val="26"/>
        </w:rPr>
      </w:pPr>
      <w:r>
        <w:rPr>
          <w:sz w:val="26"/>
        </w:rPr>
        <w:t xml:space="preserve">Na ogólną kwotę zobowiązań w wysokości </w:t>
      </w:r>
      <w:r w:rsidR="00F05FD8">
        <w:rPr>
          <w:sz w:val="26"/>
        </w:rPr>
        <w:t>4.553.176,49</w:t>
      </w:r>
      <w:r>
        <w:rPr>
          <w:sz w:val="26"/>
        </w:rPr>
        <w:t xml:space="preserve"> zł składają się:</w:t>
      </w:r>
    </w:p>
    <w:p w:rsidR="005846DA" w:rsidRDefault="00373A81">
      <w:pPr>
        <w:numPr>
          <w:ilvl w:val="0"/>
          <w:numId w:val="2"/>
        </w:numPr>
        <w:tabs>
          <w:tab w:val="left" w:pos="360"/>
        </w:tabs>
        <w:jc w:val="both"/>
        <w:rPr>
          <w:sz w:val="26"/>
        </w:rPr>
      </w:pPr>
      <w:r>
        <w:rPr>
          <w:sz w:val="26"/>
        </w:rPr>
        <w:t>wyemitowane w 2003</w:t>
      </w:r>
      <w:r w:rsidR="000002F8">
        <w:rPr>
          <w:sz w:val="26"/>
        </w:rPr>
        <w:t xml:space="preserve"> </w:t>
      </w:r>
      <w:r>
        <w:rPr>
          <w:sz w:val="26"/>
        </w:rPr>
        <w:t>r</w:t>
      </w:r>
      <w:r w:rsidR="000002F8">
        <w:rPr>
          <w:sz w:val="26"/>
        </w:rPr>
        <w:t>oku</w:t>
      </w:r>
      <w:r>
        <w:rPr>
          <w:sz w:val="26"/>
        </w:rPr>
        <w:t xml:space="preserve"> na kwotę 3.000.000 zł obligacje na sfinansowanie inwestycji i pokrycie innych wydatków z zakresu oświaty i pomocy społecznej - do  wykupu pozostały obligacje o wartości </w:t>
      </w:r>
      <w:r w:rsidR="00AF1183">
        <w:rPr>
          <w:sz w:val="26"/>
        </w:rPr>
        <w:t>1</w:t>
      </w:r>
      <w:r>
        <w:rPr>
          <w:sz w:val="26"/>
        </w:rPr>
        <w:t>.</w:t>
      </w:r>
      <w:r w:rsidR="00F05FD8">
        <w:rPr>
          <w:sz w:val="26"/>
        </w:rPr>
        <w:t>0</w:t>
      </w:r>
      <w:r>
        <w:rPr>
          <w:sz w:val="26"/>
        </w:rPr>
        <w:t>00.000 zł,</w:t>
      </w:r>
    </w:p>
    <w:p w:rsidR="005846DA" w:rsidRDefault="00373A81">
      <w:pPr>
        <w:numPr>
          <w:ilvl w:val="0"/>
          <w:numId w:val="2"/>
        </w:numPr>
        <w:tabs>
          <w:tab w:val="left" w:pos="360"/>
        </w:tabs>
        <w:jc w:val="both"/>
        <w:rPr>
          <w:sz w:val="26"/>
        </w:rPr>
      </w:pPr>
      <w:r>
        <w:rPr>
          <w:sz w:val="26"/>
        </w:rPr>
        <w:t xml:space="preserve">kredyt w Banku Gospodarstwa Krajowego w Szczecinie zaciągnięty w wysokości 2.400.000 zł na spłatę wcześniej zaciągniętego kredytu w Banku Millennium SA na pokrycie ujemnego wyniku finansowego Zespołu Opieki Zdrowotnej w Białogardzie – do spłaty pozostała kwota </w:t>
      </w:r>
      <w:r w:rsidR="00AF1183">
        <w:rPr>
          <w:sz w:val="26"/>
        </w:rPr>
        <w:t>1</w:t>
      </w:r>
      <w:r>
        <w:rPr>
          <w:sz w:val="26"/>
        </w:rPr>
        <w:t>.</w:t>
      </w:r>
      <w:r w:rsidR="00F05FD8">
        <w:rPr>
          <w:sz w:val="26"/>
        </w:rPr>
        <w:t>4</w:t>
      </w:r>
      <w:r>
        <w:rPr>
          <w:sz w:val="26"/>
        </w:rPr>
        <w:t>00.000 zł,</w:t>
      </w:r>
    </w:p>
    <w:p w:rsidR="005846DA" w:rsidRDefault="00373A81">
      <w:pPr>
        <w:numPr>
          <w:ilvl w:val="0"/>
          <w:numId w:val="2"/>
        </w:numPr>
        <w:tabs>
          <w:tab w:val="left" w:pos="360"/>
        </w:tabs>
        <w:jc w:val="both"/>
        <w:rPr>
          <w:sz w:val="26"/>
        </w:rPr>
      </w:pPr>
      <w:r>
        <w:rPr>
          <w:sz w:val="26"/>
        </w:rPr>
        <w:t xml:space="preserve">kredyt z Banku Spółdzielczego w Białogardzie w wysokości 2.000.000 zł na sfinansowanie inwestycji pn. Budowa hali sportowej przy Liceum Ogólnokształcącym w Białogardzie – spłata począwszy od </w:t>
      </w:r>
      <w:r w:rsidR="00F05FD8">
        <w:rPr>
          <w:sz w:val="26"/>
        </w:rPr>
        <w:t>września 2008 roku</w:t>
      </w:r>
      <w:r w:rsidR="00DD177B">
        <w:rPr>
          <w:sz w:val="26"/>
        </w:rPr>
        <w:t>,</w:t>
      </w:r>
    </w:p>
    <w:p w:rsidR="005846DA" w:rsidRDefault="00373A81">
      <w:pPr>
        <w:numPr>
          <w:ilvl w:val="0"/>
          <w:numId w:val="2"/>
        </w:numPr>
        <w:tabs>
          <w:tab w:val="left" w:pos="360"/>
        </w:tabs>
        <w:jc w:val="both"/>
        <w:rPr>
          <w:sz w:val="26"/>
        </w:rPr>
      </w:pPr>
      <w:r>
        <w:rPr>
          <w:sz w:val="26"/>
        </w:rPr>
        <w:t xml:space="preserve">pożyczka z Wojewódzkiego Funduszu Ochrony Środowiska i Gospodarki Wodnej w wysokości 500.000 zł na modernizację kotłowni w Zespole Szkół Ponadgimnazjalnych w Białogardzie – do spłaty pozostała kwota </w:t>
      </w:r>
      <w:r w:rsidR="00F05FD8">
        <w:rPr>
          <w:sz w:val="26"/>
        </w:rPr>
        <w:t>15</w:t>
      </w:r>
      <w:r>
        <w:rPr>
          <w:sz w:val="26"/>
        </w:rPr>
        <w:t>0.000 zł,</w:t>
      </w:r>
    </w:p>
    <w:p w:rsidR="002217C2" w:rsidRDefault="002217C2">
      <w:pPr>
        <w:numPr>
          <w:ilvl w:val="0"/>
          <w:numId w:val="2"/>
        </w:numPr>
        <w:tabs>
          <w:tab w:val="left" w:pos="360"/>
        </w:tabs>
        <w:jc w:val="both"/>
        <w:rPr>
          <w:sz w:val="26"/>
        </w:rPr>
      </w:pPr>
      <w:r>
        <w:rPr>
          <w:sz w:val="26"/>
        </w:rPr>
        <w:t>zobowiązania wymagalne na ogólną kwotę 3.176,49 zł wynikają z opóźnień Poczty Polskiej w przekazywaniu korespondencji (faktur).</w:t>
      </w:r>
    </w:p>
    <w:p w:rsidR="005846DA" w:rsidRDefault="005846DA">
      <w:pPr>
        <w:tabs>
          <w:tab w:val="left" w:pos="1080"/>
        </w:tabs>
        <w:ind w:left="720"/>
        <w:jc w:val="both"/>
        <w:rPr>
          <w:sz w:val="26"/>
        </w:rPr>
      </w:pPr>
    </w:p>
    <w:p w:rsidR="005846DA" w:rsidRDefault="005846DA">
      <w:pPr>
        <w:jc w:val="both"/>
        <w:rPr>
          <w:sz w:val="26"/>
        </w:rPr>
      </w:pPr>
    </w:p>
    <w:p w:rsidR="008E6E25" w:rsidRDefault="008E6E25">
      <w:pPr>
        <w:jc w:val="both"/>
        <w:rPr>
          <w:sz w:val="26"/>
        </w:rPr>
      </w:pPr>
    </w:p>
    <w:p w:rsidR="008E6E25" w:rsidRDefault="008E6E25">
      <w:pPr>
        <w:jc w:val="both"/>
        <w:rPr>
          <w:sz w:val="26"/>
        </w:rPr>
      </w:pPr>
    </w:p>
    <w:p w:rsidR="008E6E25" w:rsidRDefault="008E6E25">
      <w:pPr>
        <w:jc w:val="both"/>
        <w:rPr>
          <w:sz w:val="26"/>
        </w:rPr>
      </w:pPr>
    </w:p>
    <w:p w:rsidR="005846DA" w:rsidRDefault="00373A81">
      <w:pPr>
        <w:jc w:val="both"/>
        <w:rPr>
          <w:sz w:val="26"/>
        </w:rPr>
      </w:pPr>
      <w:r>
        <w:rPr>
          <w:sz w:val="26"/>
        </w:rPr>
        <w:t xml:space="preserve">Na ogólną kwotę poręczeń i gwarancji w wysokości </w:t>
      </w:r>
      <w:r w:rsidR="00F05FD8">
        <w:rPr>
          <w:sz w:val="26"/>
        </w:rPr>
        <w:t>2.973.463</w:t>
      </w:r>
      <w:r>
        <w:rPr>
          <w:sz w:val="26"/>
        </w:rPr>
        <w:t xml:space="preserve"> zł składają się:</w:t>
      </w:r>
    </w:p>
    <w:p w:rsidR="005846DA" w:rsidRDefault="00373A81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>poręczenia udzielone dla Państwowego Funduszu Rehabilitacji Osób Niepełnosprawnych – jako zabezpieczenie realizacji programu DOMINO na kwotę 1.369.000 zł</w:t>
      </w:r>
      <w:r w:rsidR="00DD177B">
        <w:t>,</w:t>
      </w:r>
    </w:p>
    <w:p w:rsidR="005846DA" w:rsidRDefault="00373A81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>poręczenie udzielone dla Wojewódzkiego Urzędu Pracy w Szczecinie – jako zabezpieczenie realizacji Projektu Wspieranie mobilności edukacyjnej studentów z Powia</w:t>
      </w:r>
      <w:r w:rsidR="001341AD">
        <w:t>tu Białogardzkiego w latach 2006</w:t>
      </w:r>
      <w:r>
        <w:t>/200</w:t>
      </w:r>
      <w:r w:rsidR="001341AD">
        <w:t>7</w:t>
      </w:r>
      <w:r>
        <w:t xml:space="preserve"> oraz Projektu Wspieranie mobilności edukacyjnej dla uczniów szkół Powiatu Białogardzkiego w latach 200</w:t>
      </w:r>
      <w:r w:rsidR="001341AD">
        <w:t>6</w:t>
      </w:r>
      <w:r>
        <w:t>/200</w:t>
      </w:r>
      <w:r w:rsidR="001341AD">
        <w:t>7</w:t>
      </w:r>
      <w:r>
        <w:t xml:space="preserve"> na kwotę </w:t>
      </w:r>
      <w:r w:rsidR="001341AD">
        <w:t>270.043</w:t>
      </w:r>
      <w:r w:rsidR="00DD177B">
        <w:t xml:space="preserve"> zł,</w:t>
      </w:r>
      <w:r>
        <w:t xml:space="preserve"> </w:t>
      </w:r>
    </w:p>
    <w:p w:rsidR="005846DA" w:rsidRDefault="00F05FD8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 xml:space="preserve">poręczenie udzielone Bankowi </w:t>
      </w:r>
      <w:r w:rsidR="00A4723C">
        <w:t>z</w:t>
      </w:r>
      <w:r w:rsidR="00373A81">
        <w:t xml:space="preserve"> tytułu kredytu zaciągniętego przez Szpital Powiatowy w Białogardzie na kwotę 700.000 zł</w:t>
      </w:r>
      <w:r w:rsidR="00DD177B">
        <w:t>,</w:t>
      </w:r>
    </w:p>
    <w:p w:rsidR="005846DA" w:rsidRDefault="00373A81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>poręczenie udzielone dla Państwowego Funduszu Rehabilitacji Osób Niepełnosprawnych – jako zabezpieczenie realizacji programu pn. „Program ograniczania skutków niepełnosprawności” w wysokości 221.520 zł,</w:t>
      </w:r>
    </w:p>
    <w:p w:rsidR="005846DA" w:rsidRDefault="00373A81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 xml:space="preserve">poręczenie udzielone Ministrowi Sportu </w:t>
      </w:r>
      <w:r w:rsidR="00A4723C">
        <w:t>i Turystyki w celu zabezpieczenia</w:t>
      </w:r>
      <w:r>
        <w:t xml:space="preserve"> dofinansowania inwestycji</w:t>
      </w:r>
      <w:r w:rsidR="00A4723C">
        <w:t xml:space="preserve"> ze środków Funduszu Rozwoju Kultury Fizycznej dotyczącej budowy boiska wielofunkcyjnego przy Zespole Szkół Ponadgimnazjalnych w Tychowie na kwotę</w:t>
      </w:r>
      <w:r>
        <w:t xml:space="preserve"> </w:t>
      </w:r>
      <w:r w:rsidR="00A4723C">
        <w:t>167.500</w:t>
      </w:r>
      <w:r>
        <w:t xml:space="preserve"> zł</w:t>
      </w:r>
      <w:r w:rsidR="00DD177B">
        <w:t>,</w:t>
      </w:r>
    </w:p>
    <w:p w:rsidR="005846DA" w:rsidRDefault="00373A81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 xml:space="preserve">poręczenia udzielone dla Państwowego Funduszu Rehabilitacji Osób Niepełnosprawnych – jako zabezpieczenie realizacji programu Ograniczania skutków niepełnosprawności na kwotę </w:t>
      </w:r>
      <w:r w:rsidR="00A4723C">
        <w:t>85.956</w:t>
      </w:r>
      <w:r w:rsidR="00DD177B">
        <w:t xml:space="preserve"> zł,</w:t>
      </w:r>
    </w:p>
    <w:p w:rsidR="005846DA" w:rsidRDefault="00373A81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>poręczenia udzielone dla Stowarzyszenia Gmin Polskich Euroregionu Pomerania w Szczecinie – jako zabezpieczenie realizacji programów „Wspólny Smak Tradycji „ i „Źródła wolności sierpień 1980 - listopad 1989) na kwotę 59.449 zł</w:t>
      </w:r>
      <w:r w:rsidR="00A4723C">
        <w:t>,</w:t>
      </w:r>
    </w:p>
    <w:p w:rsidR="00A4723C" w:rsidRDefault="00A4723C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>poręczenie udzielone Wojewodzie Zachodniopomorskiemu w celu zabezpieczenia realizacji projektu pn. „Polsko-Niemieckie partnerstwo gospodarcze – utworzenie Powiatowego Ośrodka Wspierania Przedsiębiorczości w Białogardzie” na kwotę 84.500 zł,</w:t>
      </w:r>
    </w:p>
    <w:p w:rsidR="00A4723C" w:rsidRDefault="00A4723C" w:rsidP="00A4723C">
      <w:pPr>
        <w:pStyle w:val="Tekstpodstawowywcity"/>
        <w:numPr>
          <w:ilvl w:val="0"/>
          <w:numId w:val="1"/>
        </w:numPr>
        <w:tabs>
          <w:tab w:val="left" w:pos="480"/>
        </w:tabs>
        <w:jc w:val="both"/>
      </w:pPr>
      <w:r>
        <w:t>poręczenie udzielone Wojewodzie Zachodniopomorskiemu w celu zabezpieczenia realizacji projektu pn. „Rozwijanie innowacyjności pedagogicznej w Liceum Ogólnokształcącym w Białogardzie partnerstwo Polsko</w:t>
      </w:r>
      <w:r w:rsidR="00DD177B">
        <w:t>-Niemieckie” na kwotę 15.495 zł.</w:t>
      </w:r>
    </w:p>
    <w:p w:rsidR="00A4723C" w:rsidRDefault="00A4723C" w:rsidP="00A4723C">
      <w:pPr>
        <w:pStyle w:val="Tekstpodstawowywcity"/>
        <w:ind w:left="480" w:firstLine="0"/>
        <w:jc w:val="both"/>
      </w:pPr>
    </w:p>
    <w:p w:rsidR="00373A81" w:rsidRDefault="00373A81">
      <w:pPr>
        <w:pStyle w:val="Tekstpodstawowywcity"/>
        <w:ind w:left="0" w:firstLine="0"/>
        <w:jc w:val="both"/>
      </w:pPr>
    </w:p>
    <w:sectPr w:rsidR="00373A81" w:rsidSect="005846DA">
      <w:footerReference w:type="default" r:id="rId7"/>
      <w:footnotePr>
        <w:pos w:val="beneathText"/>
      </w:footnotePr>
      <w:pgSz w:w="11905" w:h="16837"/>
      <w:pgMar w:top="1417" w:right="1417" w:bottom="1976" w:left="1417" w:header="1417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7B3" w:rsidRDefault="006607B3">
      <w:r>
        <w:separator/>
      </w:r>
    </w:p>
  </w:endnote>
  <w:endnote w:type="continuationSeparator" w:id="1">
    <w:p w:rsidR="006607B3" w:rsidRDefault="00660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323" w:rsidRPr="00B469C9" w:rsidRDefault="00B469C9" w:rsidP="00B469C9">
    <w:pPr>
      <w:pStyle w:val="Stopka"/>
      <w:jc w:val="center"/>
      <w:rPr>
        <w:sz w:val="20"/>
      </w:rPr>
    </w:pPr>
    <w:r w:rsidRPr="00B469C9">
      <w:rPr>
        <w:sz w:val="20"/>
      </w:rPr>
      <w:t>Załącznik Nr 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7B3" w:rsidRDefault="006607B3">
      <w:r>
        <w:separator/>
      </w:r>
    </w:p>
  </w:footnote>
  <w:footnote w:type="continuationSeparator" w:id="1">
    <w:p w:rsidR="006607B3" w:rsidRDefault="006607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1">
    <w:nsid w:val="00000002"/>
    <w:multiLevelType w:val="multilevel"/>
    <w:tmpl w:val="556EBD0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35FEE"/>
    <w:rsid w:val="000002F8"/>
    <w:rsid w:val="00035FEE"/>
    <w:rsid w:val="000D3798"/>
    <w:rsid w:val="000F603E"/>
    <w:rsid w:val="001341AD"/>
    <w:rsid w:val="00173136"/>
    <w:rsid w:val="00207854"/>
    <w:rsid w:val="002217C2"/>
    <w:rsid w:val="00373A81"/>
    <w:rsid w:val="003D5571"/>
    <w:rsid w:val="005846DA"/>
    <w:rsid w:val="006607B3"/>
    <w:rsid w:val="008037F0"/>
    <w:rsid w:val="00890130"/>
    <w:rsid w:val="008E6E25"/>
    <w:rsid w:val="009610D8"/>
    <w:rsid w:val="00A4723C"/>
    <w:rsid w:val="00AB262C"/>
    <w:rsid w:val="00AF1183"/>
    <w:rsid w:val="00B469C9"/>
    <w:rsid w:val="00C543EA"/>
    <w:rsid w:val="00CC5323"/>
    <w:rsid w:val="00DD177B"/>
    <w:rsid w:val="00E40307"/>
    <w:rsid w:val="00E57BD4"/>
    <w:rsid w:val="00E61F4D"/>
    <w:rsid w:val="00F05FD8"/>
    <w:rsid w:val="00F67478"/>
    <w:rsid w:val="00FC71B0"/>
    <w:rsid w:val="00FE141D"/>
    <w:rsid w:val="00FF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6DA"/>
    <w:pPr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5846DA"/>
  </w:style>
  <w:style w:type="character" w:customStyle="1" w:styleId="WW-Absatz-Standardschriftart">
    <w:name w:val="WW-Absatz-Standardschriftart"/>
    <w:rsid w:val="005846DA"/>
  </w:style>
  <w:style w:type="character" w:customStyle="1" w:styleId="WW-Absatz-Standardschriftart1">
    <w:name w:val="WW-Absatz-Standardschriftart1"/>
    <w:rsid w:val="005846DA"/>
  </w:style>
  <w:style w:type="character" w:customStyle="1" w:styleId="Domylnaczcionkaakapitu1">
    <w:name w:val="Domyślna czcionka akapitu1"/>
    <w:rsid w:val="005846DA"/>
  </w:style>
  <w:style w:type="character" w:customStyle="1" w:styleId="Symbolewypunktowania">
    <w:name w:val="Symbole wypunktowania"/>
    <w:rsid w:val="005846D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5846DA"/>
  </w:style>
  <w:style w:type="paragraph" w:customStyle="1" w:styleId="Nagwek1">
    <w:name w:val="Nagłówek1"/>
    <w:basedOn w:val="Normalny"/>
    <w:next w:val="Tekstpodstawowy"/>
    <w:rsid w:val="005846D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5846DA"/>
    <w:pPr>
      <w:spacing w:after="120"/>
    </w:pPr>
  </w:style>
  <w:style w:type="paragraph" w:styleId="Lista">
    <w:name w:val="List"/>
    <w:basedOn w:val="Tekstpodstawowy"/>
    <w:semiHidden/>
    <w:rsid w:val="005846DA"/>
    <w:rPr>
      <w:rFonts w:cs="Tahoma"/>
    </w:rPr>
  </w:style>
  <w:style w:type="paragraph" w:customStyle="1" w:styleId="Podpis1">
    <w:name w:val="Podpis1"/>
    <w:basedOn w:val="Normalny"/>
    <w:rsid w:val="005846DA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rsid w:val="005846DA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rsid w:val="005846DA"/>
    <w:pPr>
      <w:ind w:left="567" w:hanging="207"/>
    </w:pPr>
    <w:rPr>
      <w:sz w:val="26"/>
    </w:rPr>
  </w:style>
  <w:style w:type="paragraph" w:customStyle="1" w:styleId="Zawartotabeli">
    <w:name w:val="Zawartość tabeli"/>
    <w:basedOn w:val="Normalny"/>
    <w:rsid w:val="005846DA"/>
    <w:pPr>
      <w:suppressLineNumbers/>
    </w:pPr>
  </w:style>
  <w:style w:type="paragraph" w:customStyle="1" w:styleId="Nagwektabeli">
    <w:name w:val="Nagłówek tabeli"/>
    <w:basedOn w:val="Zawartotabeli"/>
    <w:rsid w:val="005846DA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5846DA"/>
    <w:pPr>
      <w:suppressLineNumbers/>
      <w:tabs>
        <w:tab w:val="center" w:pos="4535"/>
        <w:tab w:val="right" w:pos="9071"/>
      </w:tabs>
    </w:pPr>
  </w:style>
  <w:style w:type="paragraph" w:styleId="Akapitzlist">
    <w:name w:val="List Paragraph"/>
    <w:basedOn w:val="Normalny"/>
    <w:uiPriority w:val="34"/>
    <w:qFormat/>
    <w:rsid w:val="00AF11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90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0130"/>
    <w:rPr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C5323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3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32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20</vt:lpstr>
    </vt:vector>
  </TitlesOfParts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20</dc:title>
  <dc:subject/>
  <dc:creator>Starostwo</dc:creator>
  <cp:keywords/>
  <cp:lastModifiedBy>Starostwo Powiatowe w Białogardzie</cp:lastModifiedBy>
  <cp:revision>18</cp:revision>
  <cp:lastPrinted>2008-07-29T11:32:00Z</cp:lastPrinted>
  <dcterms:created xsi:type="dcterms:W3CDTF">2007-07-27T06:55:00Z</dcterms:created>
  <dcterms:modified xsi:type="dcterms:W3CDTF">2008-07-29T11:32:00Z</dcterms:modified>
</cp:coreProperties>
</file>