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9A0" w:rsidRDefault="00D039A0" w:rsidP="00B04E32">
      <w:pPr>
        <w:spacing w:line="276" w:lineRule="auto"/>
        <w:jc w:val="right"/>
        <w:rPr>
          <w:b/>
          <w:sz w:val="22"/>
          <w:szCs w:val="22"/>
        </w:rPr>
      </w:pPr>
      <w:r w:rsidRPr="00D039A0">
        <w:rPr>
          <w:b/>
          <w:sz w:val="22"/>
          <w:szCs w:val="22"/>
        </w:rPr>
        <w:drawing>
          <wp:inline distT="0" distB="0" distL="0" distR="0">
            <wp:extent cx="6120765" cy="623188"/>
            <wp:effectExtent l="1905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623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B204A7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do SWZ</w:t>
      </w:r>
    </w:p>
    <w:p w:rsidR="00F3736C" w:rsidRPr="00E17735" w:rsidRDefault="00F3736C" w:rsidP="00F3736C">
      <w:pPr>
        <w:rPr>
          <w:rFonts w:ascii="Arial" w:hAnsi="Arial" w:cs="Arial"/>
        </w:rPr>
      </w:pPr>
    </w:p>
    <w:p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:rsidR="00F3736C" w:rsidRPr="00FE3E63" w:rsidRDefault="00BD45F7" w:rsidP="00F3736C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="00F3736C" w:rsidRPr="00FE3E63">
        <w:rPr>
          <w:rFonts w:ascii="Arial" w:hAnsi="Arial" w:cs="Arial"/>
        </w:rPr>
        <w:t xml:space="preserve"> 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w Białogardzie</w:t>
      </w:r>
      <w:r w:rsidR="00E2556B" w:rsidRPr="00E2556B">
        <w:rPr>
          <w:rFonts w:ascii="Arial" w:hAnsi="Arial" w:cs="Arial"/>
        </w:rPr>
        <w:t xml:space="preserve"> </w:t>
      </w:r>
    </w:p>
    <w:p w:rsidR="00F3736C" w:rsidRPr="00E17735" w:rsidRDefault="00566649" w:rsidP="00F3736C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</w:t>
      </w:r>
      <w:r w:rsidR="00BD45F7">
        <w:rPr>
          <w:rFonts w:ascii="Arial" w:hAnsi="Arial" w:cs="Arial"/>
        </w:rPr>
        <w:t>olności 16-17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E17735">
        <w:rPr>
          <w:rFonts w:ascii="Arial" w:hAnsi="Arial" w:cs="Arial"/>
          <w:i/>
        </w:rPr>
        <w:t>CEiDG</w:t>
      </w:r>
      <w:proofErr w:type="spellEnd"/>
      <w:r w:rsidRPr="00E17735">
        <w:rPr>
          <w:rFonts w:ascii="Arial" w:hAnsi="Arial" w:cs="Arial"/>
          <w:i/>
        </w:rPr>
        <w:t>)</w:t>
      </w:r>
    </w:p>
    <w:p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:rsidR="0096529D" w:rsidRDefault="0096529D" w:rsidP="00F3736C">
      <w:pPr>
        <w:ind w:right="5669"/>
        <w:rPr>
          <w:rFonts w:ascii="Arial" w:hAnsi="Arial" w:cs="Arial"/>
          <w:i/>
        </w:rPr>
      </w:pPr>
    </w:p>
    <w:p w:rsidR="0096529D" w:rsidRDefault="0096529D" w:rsidP="00F3736C">
      <w:pPr>
        <w:ind w:right="5669"/>
        <w:rPr>
          <w:rFonts w:ascii="Arial" w:hAnsi="Arial" w:cs="Arial"/>
          <w:i/>
        </w:rPr>
      </w:pPr>
    </w:p>
    <w:p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:rsidR="00F3736C" w:rsidRPr="00E17735" w:rsidRDefault="00F3736C" w:rsidP="00F3736C">
      <w:pPr>
        <w:rPr>
          <w:rFonts w:ascii="Arial" w:hAnsi="Arial" w:cs="Arial"/>
        </w:rPr>
      </w:pPr>
    </w:p>
    <w:p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1547C8" w:rsidRDefault="001547C8" w:rsidP="00F3736C">
      <w:pPr>
        <w:jc w:val="center"/>
        <w:rPr>
          <w:rFonts w:ascii="Arial" w:hAnsi="Arial" w:cs="Arial"/>
          <w:b/>
        </w:rPr>
      </w:pPr>
    </w:p>
    <w:p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E17735">
        <w:rPr>
          <w:rFonts w:ascii="Arial" w:hAnsi="Arial" w:cs="Arial"/>
          <w:b/>
        </w:rPr>
        <w:t>Pzp</w:t>
      </w:r>
      <w:proofErr w:type="spellEnd"/>
      <w:r w:rsidRPr="00E17735">
        <w:rPr>
          <w:rFonts w:ascii="Arial" w:hAnsi="Arial" w:cs="Arial"/>
          <w:b/>
        </w:rPr>
        <w:t xml:space="preserve">), </w:t>
      </w:r>
    </w:p>
    <w:p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:rsidR="00F3736C" w:rsidRPr="00793F4B" w:rsidRDefault="00B04E32" w:rsidP="00793F4B">
      <w:pPr>
        <w:spacing w:line="276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793F4B">
        <w:rPr>
          <w:rFonts w:ascii="Arial" w:hAnsi="Arial" w:cs="Arial"/>
          <w:sz w:val="21"/>
          <w:szCs w:val="21"/>
        </w:rPr>
        <w:t>na</w:t>
      </w:r>
      <w:r w:rsidR="00FD4FD7">
        <w:rPr>
          <w:rFonts w:ascii="Arial" w:hAnsi="Arial" w:cs="Arial"/>
          <w:sz w:val="21"/>
          <w:szCs w:val="21"/>
        </w:rPr>
        <w:t xml:space="preserve"> dostawę sprzętu komputerowego w ramach zadania pn.:</w:t>
      </w:r>
      <w:r w:rsidR="00793F4B">
        <w:rPr>
          <w:rFonts w:ascii="Arial" w:hAnsi="Arial" w:cs="Arial"/>
          <w:sz w:val="21"/>
          <w:szCs w:val="21"/>
        </w:rPr>
        <w:t xml:space="preserve"> </w:t>
      </w:r>
      <w:r w:rsidR="00FD4FD7">
        <w:rPr>
          <w:rFonts w:ascii="Arial" w:hAnsi="Arial" w:cs="Arial"/>
          <w:sz w:val="21"/>
          <w:szCs w:val="21"/>
        </w:rPr>
        <w:t>„</w:t>
      </w:r>
      <w:r w:rsidR="0005628B">
        <w:rPr>
          <w:rFonts w:ascii="Arial" w:hAnsi="Arial" w:cs="Arial"/>
          <w:sz w:val="21"/>
          <w:szCs w:val="21"/>
        </w:rPr>
        <w:t xml:space="preserve">Zwiększenie </w:t>
      </w:r>
      <w:proofErr w:type="spellStart"/>
      <w:r w:rsidR="0005628B">
        <w:rPr>
          <w:rFonts w:ascii="Arial" w:hAnsi="Arial" w:cs="Arial"/>
          <w:sz w:val="21"/>
          <w:szCs w:val="21"/>
        </w:rPr>
        <w:t>cyberbezpieczeństwa</w:t>
      </w:r>
      <w:proofErr w:type="spellEnd"/>
      <w:r w:rsidR="0005628B">
        <w:rPr>
          <w:rFonts w:ascii="Arial" w:hAnsi="Arial" w:cs="Arial"/>
          <w:sz w:val="21"/>
          <w:szCs w:val="21"/>
        </w:rPr>
        <w:t xml:space="preserve">  Starostwa Powiatowego w Białogardzie wraz z jednostkami podległymi</w:t>
      </w:r>
      <w:r w:rsidR="00FD4FD7">
        <w:rPr>
          <w:rFonts w:ascii="Arial" w:hAnsi="Arial" w:cs="Arial"/>
          <w:sz w:val="21"/>
          <w:szCs w:val="21"/>
        </w:rPr>
        <w:t xml:space="preserve">”, </w:t>
      </w:r>
      <w:r w:rsidR="001547C8" w:rsidRPr="0096529D">
        <w:rPr>
          <w:rFonts w:ascii="Arial" w:hAnsi="Arial" w:cs="Arial"/>
          <w:sz w:val="21"/>
          <w:szCs w:val="21"/>
        </w:rPr>
        <w:t xml:space="preserve"> prowadzonego </w:t>
      </w:r>
      <w:r w:rsidRPr="0096529D">
        <w:rPr>
          <w:rFonts w:ascii="Arial" w:hAnsi="Arial" w:cs="Arial"/>
          <w:sz w:val="21"/>
          <w:szCs w:val="21"/>
        </w:rPr>
        <w:t xml:space="preserve">w trybie podstawowym z </w:t>
      </w:r>
      <w:r w:rsidR="0017147B" w:rsidRPr="0096529D">
        <w:rPr>
          <w:rFonts w:ascii="Arial" w:hAnsi="Arial" w:cs="Arial"/>
          <w:sz w:val="21"/>
          <w:szCs w:val="21"/>
        </w:rPr>
        <w:t>możliwością negocjacj</w:t>
      </w:r>
      <w:r w:rsidRPr="0096529D">
        <w:rPr>
          <w:rFonts w:ascii="Arial" w:hAnsi="Arial" w:cs="Arial"/>
          <w:sz w:val="21"/>
          <w:szCs w:val="21"/>
        </w:rPr>
        <w:t>i</w:t>
      </w:r>
      <w:r w:rsidR="009A2640" w:rsidRPr="0096529D">
        <w:rPr>
          <w:rFonts w:ascii="Arial" w:hAnsi="Arial" w:cs="Arial"/>
          <w:sz w:val="21"/>
          <w:szCs w:val="21"/>
        </w:rPr>
        <w:t xml:space="preserve">, </w:t>
      </w:r>
      <w:r w:rsidR="00F3736C" w:rsidRPr="0096529D">
        <w:rPr>
          <w:rFonts w:ascii="Arial" w:hAnsi="Arial" w:cs="Arial"/>
          <w:sz w:val="21"/>
          <w:szCs w:val="21"/>
        </w:rPr>
        <w:t>oświadczam</w:t>
      </w:r>
      <w:r w:rsidR="001547C8" w:rsidRPr="0096529D">
        <w:rPr>
          <w:rFonts w:ascii="Arial" w:hAnsi="Arial" w:cs="Arial"/>
          <w:sz w:val="21"/>
          <w:szCs w:val="21"/>
        </w:rPr>
        <w:t xml:space="preserve"> co następuje:</w:t>
      </w:r>
    </w:p>
    <w:p w:rsidR="001547C8" w:rsidRDefault="001547C8" w:rsidP="009A2640">
      <w:pPr>
        <w:ind w:firstLine="709"/>
        <w:jc w:val="both"/>
        <w:rPr>
          <w:rFonts w:ascii="Arial" w:hAnsi="Arial" w:cs="Arial"/>
        </w:rPr>
      </w:pPr>
    </w:p>
    <w:p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1, 2 i 5 </w:t>
      </w:r>
      <w:r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Pr="00D13B3F">
        <w:rPr>
          <w:rFonts w:ascii="Arial" w:hAnsi="Arial" w:cs="Arial"/>
          <w:i/>
          <w:sz w:val="16"/>
          <w:szCs w:val="16"/>
        </w:rPr>
        <w:t>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 xml:space="preserve">: </w:t>
      </w:r>
      <w:r w:rsidRPr="00D13B3F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</w:t>
      </w:r>
      <w:r w:rsidR="00FC4674">
        <w:rPr>
          <w:rFonts w:ascii="Arial" w:hAnsi="Arial" w:cs="Arial"/>
          <w:iCs/>
          <w:color w:val="222222"/>
          <w:sz w:val="21"/>
          <w:szCs w:val="21"/>
        </w:rPr>
        <w:t xml:space="preserve"> </w:t>
      </w:r>
      <w:r w:rsidR="00FC4674" w:rsidRPr="00793F4B">
        <w:rPr>
          <w:rFonts w:ascii="Arial" w:hAnsi="Arial" w:cs="Arial"/>
          <w:iCs/>
          <w:sz w:val="21"/>
          <w:szCs w:val="21"/>
        </w:rPr>
        <w:t>2024 r.</w:t>
      </w:r>
      <w:r w:rsidRPr="00793F4B">
        <w:rPr>
          <w:rFonts w:ascii="Arial" w:hAnsi="Arial" w:cs="Arial"/>
          <w:iCs/>
          <w:sz w:val="21"/>
          <w:szCs w:val="21"/>
        </w:rPr>
        <w:t xml:space="preserve"> poz. </w:t>
      </w:r>
      <w:r w:rsidR="00FC4674" w:rsidRPr="00793F4B">
        <w:rPr>
          <w:rFonts w:ascii="Arial" w:hAnsi="Arial" w:cs="Arial"/>
          <w:iCs/>
          <w:sz w:val="21"/>
          <w:szCs w:val="21"/>
        </w:rPr>
        <w:t>507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:rsidR="00F3736C" w:rsidRPr="00E17735" w:rsidRDefault="00F3736C" w:rsidP="00F3736C">
      <w:pPr>
        <w:jc w:val="both"/>
        <w:rPr>
          <w:rFonts w:ascii="Arial" w:hAnsi="Arial" w:cs="Arial"/>
        </w:rPr>
      </w:pPr>
    </w:p>
    <w:p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:rsidR="0096529D" w:rsidRDefault="0096529D" w:rsidP="0096529D">
      <w:pPr>
        <w:spacing w:after="120" w:line="360" w:lineRule="auto"/>
        <w:jc w:val="both"/>
      </w:pPr>
    </w:p>
    <w:p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:rsidR="00963C9F" w:rsidRDefault="000979D2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2050" type="#_x0000_t32" style="position:absolute;left:0;text-align:left;margin-left:245.7pt;margin-top:10.25pt;width:162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</w:pic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9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63D6" w:rsidRDefault="005063D6">
      <w:r>
        <w:separator/>
      </w:r>
    </w:p>
  </w:endnote>
  <w:endnote w:type="continuationSeparator" w:id="0">
    <w:p w:rsidR="005063D6" w:rsidRDefault="005063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2228486"/>
      <w:docPartObj>
        <w:docPartGallery w:val="Page Numbers (Bottom of Page)"/>
        <w:docPartUnique/>
      </w:docPartObj>
    </w:sdtPr>
    <w:sdtContent>
      <w:p w:rsidR="00646380" w:rsidRDefault="000979D2">
        <w:pPr>
          <w:pStyle w:val="Stopka"/>
          <w:jc w:val="right"/>
        </w:pPr>
        <w:r>
          <w:fldChar w:fldCharType="begin"/>
        </w:r>
        <w:r w:rsidR="0005628B">
          <w:instrText xml:space="preserve"> PAGE   \* MERGEFORMAT </w:instrText>
        </w:r>
        <w:r>
          <w:fldChar w:fldCharType="separate"/>
        </w:r>
        <w:r w:rsidR="00D039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46380" w:rsidRDefault="006463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63D6" w:rsidRDefault="005063D6">
      <w:r>
        <w:separator/>
      </w:r>
    </w:p>
  </w:footnote>
  <w:footnote w:type="continuationSeparator" w:id="0">
    <w:p w:rsidR="005063D6" w:rsidRDefault="005063D6">
      <w:r>
        <w:continuationSeparator/>
      </w:r>
    </w:p>
  </w:footnote>
  <w:footnote w:id="1">
    <w:p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793F4B" w:rsidRPr="00793F4B" w:rsidRDefault="00793F4B" w:rsidP="00793F4B">
      <w:pPr>
        <w:jc w:val="both"/>
        <w:rPr>
          <w:rFonts w:ascii="Arial" w:hAnsi="Arial" w:cs="Arial"/>
          <w:sz w:val="16"/>
          <w:szCs w:val="16"/>
        </w:rPr>
      </w:pPr>
      <w:r w:rsidRPr="00793F4B">
        <w:rPr>
          <w:rFonts w:ascii="Arial" w:hAnsi="Arial" w:cs="Arial"/>
          <w:sz w:val="16"/>
          <w:szCs w:val="16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793F4B">
        <w:rPr>
          <w:rFonts w:ascii="Arial" w:hAnsi="Arial" w:cs="Arial"/>
          <w:sz w:val="16"/>
          <w:szCs w:val="16"/>
        </w:rPr>
        <w:t>pkt</w:t>
      </w:r>
      <w:proofErr w:type="spellEnd"/>
      <w:r w:rsidRPr="00793F4B">
        <w:rPr>
          <w:rFonts w:ascii="Arial" w:hAnsi="Arial" w:cs="Arial"/>
          <w:sz w:val="16"/>
          <w:szCs w:val="16"/>
        </w:rPr>
        <w:t xml:space="preserve"> 3;</w:t>
      </w:r>
    </w:p>
    <w:p w:rsidR="00793F4B" w:rsidRPr="00793F4B" w:rsidRDefault="00793F4B" w:rsidP="00793F4B">
      <w:pPr>
        <w:jc w:val="both"/>
        <w:rPr>
          <w:rFonts w:ascii="Arial" w:hAnsi="Arial" w:cs="Arial"/>
          <w:sz w:val="16"/>
          <w:szCs w:val="16"/>
        </w:rPr>
      </w:pPr>
      <w:r w:rsidRPr="00793F4B">
        <w:rPr>
          <w:rFonts w:ascii="Arial" w:hAnsi="Arial" w:cs="Arial"/>
          <w:sz w:val="16"/>
          <w:szCs w:val="16"/>
        </w:rPr>
        <w:t xml:space="preserve">2) wykonawcę oraz uczestnika konkursu, którego beneficjentem rzeczywistym w rozumieniu </w:t>
      </w:r>
      <w:hyperlink r:id="rId1" w:tgtFrame="_blank" w:tooltip="USTAWA z dnia 1 marca 2018 r. o przeciwdziałaniu praniu pieniędzy oraz finansowaniu terroryzmu" w:history="1">
        <w:r w:rsidRPr="00793F4B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ustawy z dnia 1 marca 2018 r. o przeciwdziałaniu praniu pieniędzy oraz finansowaniu terroryzmu</w:t>
        </w:r>
      </w:hyperlink>
      <w:r w:rsidRPr="00793F4B">
        <w:rPr>
          <w:rFonts w:ascii="Arial" w:hAnsi="Arial" w:cs="Arial"/>
          <w:sz w:val="16"/>
          <w:szCs w:val="16"/>
        </w:rPr>
        <w:t xml:space="preserve"> (</w:t>
      </w:r>
      <w:hyperlink r:id="rId2" w:tgtFrame="_blank" w:tooltip="USTAWA z dnia 1 marca 2018 r. o przeciwdziałaniu praniu pieniędzy oraz finansowaniu terroryzmu" w:history="1">
        <w:r w:rsidRPr="00793F4B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Dz. U. z 2023 r. poz. 1124</w:t>
        </w:r>
      </w:hyperlink>
      <w:r w:rsidRPr="00793F4B">
        <w:rPr>
          <w:rFonts w:ascii="Arial" w:hAnsi="Arial" w:cs="Arial"/>
          <w:sz w:val="16"/>
          <w:szCs w:val="16"/>
        </w:rPr>
        <w:t xml:space="preserve">, 1285, 1723 i 1843)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793F4B">
        <w:rPr>
          <w:rFonts w:ascii="Arial" w:hAnsi="Arial" w:cs="Arial"/>
          <w:sz w:val="16"/>
          <w:szCs w:val="16"/>
        </w:rPr>
        <w:t>pkt</w:t>
      </w:r>
      <w:proofErr w:type="spellEnd"/>
      <w:r w:rsidRPr="00793F4B">
        <w:rPr>
          <w:rFonts w:ascii="Arial" w:hAnsi="Arial" w:cs="Arial"/>
          <w:sz w:val="16"/>
          <w:szCs w:val="16"/>
        </w:rPr>
        <w:t xml:space="preserve"> 3;</w:t>
      </w:r>
    </w:p>
    <w:p w:rsidR="00793F4B" w:rsidRPr="00793F4B" w:rsidRDefault="00793F4B" w:rsidP="00793F4B">
      <w:pPr>
        <w:jc w:val="both"/>
        <w:rPr>
          <w:rFonts w:ascii="Arial" w:hAnsi="Arial" w:cs="Arial"/>
          <w:sz w:val="16"/>
          <w:szCs w:val="16"/>
        </w:rPr>
      </w:pPr>
      <w:r w:rsidRPr="00793F4B">
        <w:rPr>
          <w:rFonts w:ascii="Arial" w:hAnsi="Arial" w:cs="Arial"/>
          <w:sz w:val="16"/>
          <w:szCs w:val="16"/>
        </w:rPr>
        <w:t xml:space="preserve">3) wykonawcę oraz uczestnika konkursu, którego jednostką dominującą w rozumieniu </w:t>
      </w:r>
      <w:hyperlink r:id="rId3" w:anchor="ap_3" w:tgtFrame="_blank" w:tooltip="USTAWA z dnia 29 września 1994 r. o rachunkowości" w:history="1">
        <w:r w:rsidRPr="00793F4B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 xml:space="preserve">art. 3 ust. 1 </w:t>
        </w:r>
        <w:proofErr w:type="spellStart"/>
        <w:r w:rsidRPr="00793F4B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pkt</w:t>
        </w:r>
        <w:proofErr w:type="spellEnd"/>
        <w:r w:rsidRPr="00793F4B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 xml:space="preserve"> 37 ustawy z dnia 29 września 1994 r. o rachunkowości</w:t>
        </w:r>
      </w:hyperlink>
      <w:r w:rsidRPr="00793F4B">
        <w:rPr>
          <w:rFonts w:ascii="Arial" w:hAnsi="Arial" w:cs="Arial"/>
          <w:sz w:val="16"/>
          <w:szCs w:val="16"/>
        </w:rPr>
        <w:t xml:space="preserve"> (</w:t>
      </w:r>
      <w:hyperlink r:id="rId4" w:tgtFrame="_blank" w:tooltip="USTAWA z dnia 29 września 1994 r. o rachunkowości" w:history="1">
        <w:r w:rsidRPr="00793F4B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Dz. U. z 2023 r. poz. 120</w:t>
        </w:r>
      </w:hyperlink>
      <w:r w:rsidRPr="00793F4B">
        <w:rPr>
          <w:rFonts w:ascii="Arial" w:hAnsi="Arial" w:cs="Arial"/>
          <w:sz w:val="16"/>
          <w:szCs w:val="16"/>
        </w:rPr>
        <w:t xml:space="preserve">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793F4B">
        <w:rPr>
          <w:rFonts w:ascii="Arial" w:hAnsi="Arial" w:cs="Arial"/>
          <w:sz w:val="16"/>
          <w:szCs w:val="16"/>
        </w:rPr>
        <w:t>pkt</w:t>
      </w:r>
      <w:proofErr w:type="spellEnd"/>
      <w:r w:rsidRPr="00793F4B">
        <w:rPr>
          <w:rFonts w:ascii="Arial" w:hAnsi="Arial" w:cs="Arial"/>
          <w:sz w:val="16"/>
          <w:szCs w:val="16"/>
        </w:rPr>
        <w:t xml:space="preserve"> 3.</w:t>
      </w:r>
    </w:p>
    <w:p w:rsidR="001547C8" w:rsidRPr="00761CEB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7"/>
  </w:num>
  <w:num w:numId="2">
    <w:abstractNumId w:val="15"/>
  </w:num>
  <w:num w:numId="3">
    <w:abstractNumId w:val="26"/>
  </w:num>
  <w:num w:numId="4">
    <w:abstractNumId w:val="50"/>
  </w:num>
  <w:num w:numId="5">
    <w:abstractNumId w:val="11"/>
  </w:num>
  <w:num w:numId="6">
    <w:abstractNumId w:val="27"/>
  </w:num>
  <w:num w:numId="7">
    <w:abstractNumId w:val="2"/>
  </w:num>
  <w:num w:numId="8">
    <w:abstractNumId w:val="67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7"/>
    <w:lvlOverride w:ilvl="0">
      <w:startOverride w:val="1"/>
    </w:lvlOverride>
  </w:num>
  <w:num w:numId="12">
    <w:abstractNumId w:val="73"/>
  </w:num>
  <w:num w:numId="13">
    <w:abstractNumId w:val="84"/>
  </w:num>
  <w:num w:numId="14">
    <w:abstractNumId w:val="37"/>
  </w:num>
  <w:num w:numId="15">
    <w:abstractNumId w:val="45"/>
  </w:num>
  <w:num w:numId="16">
    <w:abstractNumId w:val="44"/>
  </w:num>
  <w:num w:numId="17">
    <w:abstractNumId w:val="54"/>
  </w:num>
  <w:num w:numId="18">
    <w:abstractNumId w:val="61"/>
  </w:num>
  <w:num w:numId="19">
    <w:abstractNumId w:val="16"/>
  </w:num>
  <w:num w:numId="20">
    <w:abstractNumId w:val="60"/>
  </w:num>
  <w:num w:numId="21">
    <w:abstractNumId w:val="14"/>
  </w:num>
  <w:num w:numId="22">
    <w:abstractNumId w:val="8"/>
  </w:num>
  <w:num w:numId="23">
    <w:abstractNumId w:val="56"/>
  </w:num>
  <w:num w:numId="24">
    <w:abstractNumId w:val="25"/>
  </w:num>
  <w:num w:numId="25">
    <w:abstractNumId w:val="28"/>
  </w:num>
  <w:num w:numId="26">
    <w:abstractNumId w:val="31"/>
  </w:num>
  <w:num w:numId="27">
    <w:abstractNumId w:val="85"/>
  </w:num>
  <w:num w:numId="28">
    <w:abstractNumId w:val="20"/>
  </w:num>
  <w:num w:numId="29">
    <w:abstractNumId w:val="6"/>
  </w:num>
  <w:num w:numId="30">
    <w:abstractNumId w:val="52"/>
  </w:num>
  <w:num w:numId="31">
    <w:abstractNumId w:val="43"/>
  </w:num>
  <w:num w:numId="32">
    <w:abstractNumId w:val="66"/>
  </w:num>
  <w:num w:numId="33">
    <w:abstractNumId w:val="53"/>
  </w:num>
  <w:num w:numId="34">
    <w:abstractNumId w:val="76"/>
  </w:num>
  <w:num w:numId="35">
    <w:abstractNumId w:val="65"/>
  </w:num>
  <w:num w:numId="36">
    <w:abstractNumId w:val="10"/>
  </w:num>
  <w:num w:numId="37">
    <w:abstractNumId w:val="3"/>
  </w:num>
  <w:num w:numId="38">
    <w:abstractNumId w:val="22"/>
  </w:num>
  <w:num w:numId="39">
    <w:abstractNumId w:val="68"/>
  </w:num>
  <w:num w:numId="40">
    <w:abstractNumId w:val="1"/>
  </w:num>
  <w:num w:numId="41">
    <w:abstractNumId w:val="30"/>
  </w:num>
  <w:num w:numId="42">
    <w:abstractNumId w:val="83"/>
  </w:num>
  <w:num w:numId="43">
    <w:abstractNumId w:val="32"/>
  </w:num>
  <w:num w:numId="44">
    <w:abstractNumId w:val="55"/>
  </w:num>
  <w:num w:numId="45">
    <w:abstractNumId w:val="49"/>
  </w:num>
  <w:num w:numId="46">
    <w:abstractNumId w:val="29"/>
  </w:num>
  <w:num w:numId="47">
    <w:abstractNumId w:val="89"/>
  </w:num>
  <w:num w:numId="48">
    <w:abstractNumId w:val="4"/>
  </w:num>
  <w:num w:numId="49">
    <w:abstractNumId w:val="5"/>
  </w:num>
  <w:num w:numId="50">
    <w:abstractNumId w:val="39"/>
  </w:num>
  <w:num w:numId="51">
    <w:abstractNumId w:val="9"/>
  </w:num>
  <w:num w:numId="52">
    <w:abstractNumId w:val="13"/>
  </w:num>
  <w:num w:numId="53">
    <w:abstractNumId w:val="34"/>
  </w:num>
  <w:num w:numId="54">
    <w:abstractNumId w:val="41"/>
  </w:num>
  <w:num w:numId="55">
    <w:abstractNumId w:val="58"/>
  </w:num>
  <w:num w:numId="56">
    <w:abstractNumId w:val="88"/>
  </w:num>
  <w:num w:numId="57">
    <w:abstractNumId w:val="21"/>
  </w:num>
  <w:num w:numId="58">
    <w:abstractNumId w:val="18"/>
  </w:num>
  <w:num w:numId="59">
    <w:abstractNumId w:val="19"/>
  </w:num>
  <w:num w:numId="60">
    <w:abstractNumId w:val="78"/>
  </w:num>
  <w:num w:numId="61">
    <w:abstractNumId w:val="23"/>
  </w:num>
  <w:num w:numId="62">
    <w:abstractNumId w:val="70"/>
  </w:num>
  <w:num w:numId="63">
    <w:abstractNumId w:val="42"/>
  </w:num>
  <w:num w:numId="64">
    <w:abstractNumId w:val="74"/>
  </w:num>
  <w:num w:numId="65">
    <w:abstractNumId w:val="17"/>
  </w:num>
  <w:num w:numId="66">
    <w:abstractNumId w:val="51"/>
  </w:num>
  <w:num w:numId="67">
    <w:abstractNumId w:val="71"/>
  </w:num>
  <w:num w:numId="68">
    <w:abstractNumId w:val="48"/>
  </w:num>
  <w:num w:numId="69">
    <w:abstractNumId w:val="82"/>
  </w:num>
  <w:num w:numId="70">
    <w:abstractNumId w:val="40"/>
  </w:num>
  <w:num w:numId="71">
    <w:abstractNumId w:val="12"/>
  </w:num>
  <w:num w:numId="72">
    <w:abstractNumId w:val="81"/>
  </w:num>
  <w:num w:numId="73">
    <w:abstractNumId w:val="59"/>
  </w:num>
  <w:num w:numId="74">
    <w:abstractNumId w:val="63"/>
  </w:num>
  <w:num w:numId="75">
    <w:abstractNumId w:val="35"/>
  </w:num>
  <w:num w:numId="76">
    <w:abstractNumId w:val="69"/>
  </w:num>
  <w:num w:numId="77">
    <w:abstractNumId w:val="57"/>
  </w:num>
  <w:num w:numId="78">
    <w:abstractNumId w:val="79"/>
  </w:num>
  <w:num w:numId="79">
    <w:abstractNumId w:val="77"/>
  </w:num>
  <w:num w:numId="80">
    <w:abstractNumId w:val="33"/>
  </w:num>
  <w:num w:numId="81">
    <w:abstractNumId w:val="24"/>
  </w:num>
  <w:num w:numId="82">
    <w:abstractNumId w:val="64"/>
  </w:num>
  <w:num w:numId="83">
    <w:abstractNumId w:val="80"/>
  </w:num>
  <w:num w:numId="84">
    <w:abstractNumId w:val="7"/>
  </w:num>
  <w:num w:numId="85">
    <w:abstractNumId w:val="46"/>
  </w:num>
  <w:num w:numId="86">
    <w:abstractNumId w:val="86"/>
  </w:num>
  <w:num w:numId="87">
    <w:abstractNumId w:val="75"/>
  </w:num>
  <w:num w:numId="88">
    <w:abstractNumId w:val="0"/>
  </w:num>
  <w:num w:numId="89">
    <w:abstractNumId w:val="62"/>
  </w:num>
  <w:num w:numId="90">
    <w:abstractNumId w:val="36"/>
  </w:num>
  <w:num w:numId="91">
    <w:abstractNumId w:val="38"/>
  </w:num>
  <w:num w:numId="92">
    <w:abstractNumId w:val="72"/>
  </w:num>
  <w:numIdMacAtCleanup w:val="8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E5A58"/>
    <w:rsid w:val="0000239F"/>
    <w:rsid w:val="000042AD"/>
    <w:rsid w:val="000058AC"/>
    <w:rsid w:val="00006314"/>
    <w:rsid w:val="000073D6"/>
    <w:rsid w:val="00007B0A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0D3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3BFE"/>
    <w:rsid w:val="00053C92"/>
    <w:rsid w:val="00054EA0"/>
    <w:rsid w:val="0005628B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6AC"/>
    <w:rsid w:val="00085B8C"/>
    <w:rsid w:val="00090829"/>
    <w:rsid w:val="00094056"/>
    <w:rsid w:val="000979D2"/>
    <w:rsid w:val="000979F3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9D5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DEB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265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3792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18B"/>
    <w:rsid w:val="00413ECC"/>
    <w:rsid w:val="004158D6"/>
    <w:rsid w:val="00416925"/>
    <w:rsid w:val="004176F9"/>
    <w:rsid w:val="00420071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E52EB"/>
    <w:rsid w:val="004F05DB"/>
    <w:rsid w:val="004F199D"/>
    <w:rsid w:val="004F1D1F"/>
    <w:rsid w:val="0050019D"/>
    <w:rsid w:val="00500C5A"/>
    <w:rsid w:val="005022CB"/>
    <w:rsid w:val="00504483"/>
    <w:rsid w:val="005063D6"/>
    <w:rsid w:val="005134C1"/>
    <w:rsid w:val="005141DF"/>
    <w:rsid w:val="00514815"/>
    <w:rsid w:val="005179EA"/>
    <w:rsid w:val="0052157C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5036"/>
    <w:rsid w:val="00566649"/>
    <w:rsid w:val="00570627"/>
    <w:rsid w:val="0057454A"/>
    <w:rsid w:val="005764E0"/>
    <w:rsid w:val="00577B28"/>
    <w:rsid w:val="00580B2C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430E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304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21AF"/>
    <w:rsid w:val="006C4364"/>
    <w:rsid w:val="006C5235"/>
    <w:rsid w:val="006C7654"/>
    <w:rsid w:val="006D0659"/>
    <w:rsid w:val="006D20D0"/>
    <w:rsid w:val="006D24D6"/>
    <w:rsid w:val="006D515E"/>
    <w:rsid w:val="006D69F8"/>
    <w:rsid w:val="006E023A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36CE1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3F4B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05542"/>
    <w:rsid w:val="00812B05"/>
    <w:rsid w:val="00814996"/>
    <w:rsid w:val="0081531B"/>
    <w:rsid w:val="00815A70"/>
    <w:rsid w:val="00816816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02C6"/>
    <w:rsid w:val="008A1508"/>
    <w:rsid w:val="008A4987"/>
    <w:rsid w:val="008A68FB"/>
    <w:rsid w:val="008A721F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5463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94961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23C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04A7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39A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46C2B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673C1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7A1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62AD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08FF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17A6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4674"/>
    <w:rsid w:val="00FC5A49"/>
    <w:rsid w:val="00FD0DC0"/>
    <w:rsid w:val="00FD2683"/>
    <w:rsid w:val="00FD4FD7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93F4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nforlex.pl/dok/tresc,DZU.2023.016.0000120,USTAWA-z-dnia-29-wrzesnia-1994-r-o-rachunkowosci.html" TargetMode="External"/><Relationship Id="rId2" Type="http://schemas.openxmlformats.org/officeDocument/2006/relationships/hyperlink" Target="https://www.inforlex.pl/dok/tresc,DZU.2023.167.0001124,USTAWA-z-dnia-1-marca-2018-r-o-przeciwdzialaniu-praniu-pieniedzy-oraz-finansowaniu-terroryzmu.html" TargetMode="External"/><Relationship Id="rId1" Type="http://schemas.openxmlformats.org/officeDocument/2006/relationships/hyperlink" Target="https://www.inforlex.pl/dok/tresc,DZU.2023.167.0001124,USTAWA-z-dnia-1-marca-2018-r-o-przeciwdzialaniu-praniu-pieniedzy-oraz-finansowaniu-terroryzmu.html" TargetMode="External"/><Relationship Id="rId4" Type="http://schemas.openxmlformats.org/officeDocument/2006/relationships/hyperlink" Target="https://www.inforlex.pl/dok/tresc,DZU.2023.016.0000120,USTAWA-z-dnia-29-wrzesnia-1994-r-o-rachunkowosci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CC2BB-D8B9-43EE-A7D8-8D45E507C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458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3204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MR</cp:lastModifiedBy>
  <cp:revision>5</cp:revision>
  <cp:lastPrinted>2021-05-10T06:14:00Z</cp:lastPrinted>
  <dcterms:created xsi:type="dcterms:W3CDTF">2025-01-15T12:04:00Z</dcterms:created>
  <dcterms:modified xsi:type="dcterms:W3CDTF">2025-01-19T20:43:00Z</dcterms:modified>
  <cp:category>Specyfikacje</cp:category>
</cp:coreProperties>
</file>